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color w:val="auto"/>
        </w:rPr>
      </w:pPr>
      <w:bookmarkStart w:id="1" w:name="_GoBack"/>
      <w:bookmarkEnd w:id="1"/>
      <w:bookmarkStart w:id="0" w:name="_Toc20263"/>
      <w:r>
        <w:rPr>
          <w:rFonts w:hint="eastAsia" w:ascii="黑体" w:hAnsi="黑体"/>
          <w:color w:val="auto"/>
        </w:rPr>
        <w:t>1.3.22.3农产品增值税进项税额扣除标准备案</w:t>
      </w:r>
      <w:bookmarkEnd w:id="0"/>
    </w:p>
    <w:p>
      <w:pPr>
        <w:pStyle w:val="3"/>
        <w:ind w:firstLine="552"/>
        <w:rPr>
          <w:color w:val="auto"/>
        </w:rPr>
      </w:pPr>
      <w:r>
        <w:rPr>
          <w:color w:val="auto"/>
        </w:rPr>
        <w:t>一、事项名称</w:t>
      </w:r>
    </w:p>
    <w:p>
      <w:pPr>
        <w:ind w:firstLine="472"/>
        <w:rPr>
          <w:rFonts w:hint="eastAsia"/>
          <w:color w:val="auto"/>
        </w:rPr>
      </w:pPr>
      <w:r>
        <w:rPr>
          <w:rFonts w:hint="eastAsia"/>
          <w:color w:val="auto"/>
        </w:rPr>
        <w:t>农产品增值税进项税额扣除标准备案</w:t>
      </w:r>
    </w:p>
    <w:p>
      <w:pPr>
        <w:pStyle w:val="3"/>
        <w:ind w:firstLine="552"/>
        <w:rPr>
          <w:color w:val="auto"/>
        </w:rPr>
      </w:pPr>
      <w:r>
        <w:rPr>
          <w:color w:val="auto"/>
        </w:rPr>
        <w:t>二、事项类别</w:t>
      </w:r>
    </w:p>
    <w:p>
      <w:pPr>
        <w:pStyle w:val="47"/>
        <w:numPr>
          <w:ilvl w:val="0"/>
          <w:numId w:val="3"/>
        </w:numPr>
        <w:ind w:firstLineChars="0"/>
        <w:rPr>
          <w:color w:val="auto"/>
        </w:rPr>
      </w:pPr>
      <w:r>
        <w:rPr>
          <w:rFonts w:hint="eastAsia"/>
          <w:color w:val="auto"/>
        </w:rPr>
        <w:t>发起方式：纳税人</w:t>
      </w:r>
    </w:p>
    <w:p>
      <w:pPr>
        <w:pStyle w:val="47"/>
        <w:numPr>
          <w:ilvl w:val="0"/>
          <w:numId w:val="3"/>
        </w:numPr>
        <w:ind w:firstLineChars="0"/>
        <w:rPr>
          <w:color w:val="auto"/>
        </w:rPr>
      </w:pPr>
      <w:r>
        <w:rPr>
          <w:rFonts w:hint="eastAsia"/>
          <w:color w:val="auto"/>
        </w:rPr>
        <w:t>办结方式：</w:t>
      </w:r>
      <w:r>
        <w:rPr>
          <w:rFonts w:hint="eastAsia"/>
          <w:color w:val="auto"/>
          <w:lang w:eastAsia="zh-CN"/>
        </w:rPr>
        <w:t>即</w:t>
      </w:r>
      <w:r>
        <w:rPr>
          <w:color w:val="auto"/>
        </w:rPr>
        <w:t>办</w:t>
      </w:r>
    </w:p>
    <w:p>
      <w:pPr>
        <w:pStyle w:val="47"/>
        <w:numPr>
          <w:ilvl w:val="0"/>
          <w:numId w:val="3"/>
        </w:numPr>
        <w:ind w:firstLineChars="0"/>
        <w:rPr>
          <w:color w:val="auto"/>
        </w:rPr>
      </w:pPr>
      <w:r>
        <w:rPr>
          <w:rFonts w:hint="eastAsia"/>
          <w:color w:val="auto"/>
        </w:rPr>
        <w:t>全省通办：</w:t>
      </w:r>
      <w:r>
        <w:rPr>
          <w:rFonts w:hint="eastAsia"/>
          <w:color w:val="auto"/>
          <w:lang w:eastAsia="zh-CN"/>
        </w:rPr>
        <w:t>否</w:t>
      </w:r>
    </w:p>
    <w:p>
      <w:pPr>
        <w:pStyle w:val="47"/>
        <w:numPr>
          <w:ilvl w:val="0"/>
          <w:numId w:val="3"/>
        </w:numPr>
        <w:ind w:firstLineChars="0"/>
        <w:rPr>
          <w:color w:val="auto"/>
        </w:rPr>
      </w:pPr>
      <w:r>
        <w:rPr>
          <w:rFonts w:hint="eastAsia"/>
          <w:color w:val="auto"/>
        </w:rPr>
        <w:t>网上办理：</w:t>
      </w:r>
      <w:r>
        <w:rPr>
          <w:rFonts w:hint="eastAsia"/>
          <w:color w:val="auto"/>
          <w:lang w:eastAsia="zh-CN"/>
        </w:rPr>
        <w:t>否</w:t>
      </w:r>
    </w:p>
    <w:p>
      <w:pPr>
        <w:pStyle w:val="47"/>
        <w:numPr>
          <w:ilvl w:val="0"/>
          <w:numId w:val="3"/>
        </w:numPr>
        <w:ind w:firstLineChars="0"/>
        <w:rPr>
          <w:color w:val="auto"/>
        </w:rPr>
      </w:pPr>
      <w:r>
        <w:rPr>
          <w:rFonts w:hint="eastAsia"/>
          <w:color w:val="auto"/>
        </w:rPr>
        <w:t>适用层级：县(市、区)级</w:t>
      </w:r>
    </w:p>
    <w:p>
      <w:pPr>
        <w:pStyle w:val="47"/>
        <w:numPr>
          <w:ilvl w:val="0"/>
          <w:numId w:val="3"/>
        </w:numPr>
        <w:ind w:firstLineChars="0"/>
        <w:rPr>
          <w:color w:val="auto"/>
        </w:rPr>
      </w:pPr>
      <w:r>
        <w:rPr>
          <w:rFonts w:hint="eastAsia"/>
          <w:color w:val="auto"/>
        </w:rPr>
        <w:t>最多跑一次：</w:t>
      </w:r>
      <w:r>
        <w:rPr>
          <w:rFonts w:hint="eastAsia"/>
          <w:color w:val="auto"/>
          <w:lang w:eastAsia="zh-CN"/>
        </w:rPr>
        <w:t>是</w:t>
      </w:r>
    </w:p>
    <w:p>
      <w:pPr>
        <w:pStyle w:val="3"/>
        <w:ind w:firstLine="552"/>
        <w:rPr>
          <w:color w:val="auto"/>
        </w:rPr>
      </w:pPr>
      <w:r>
        <w:rPr>
          <w:color w:val="auto"/>
        </w:rPr>
        <w:t>三、</w:t>
      </w:r>
      <w:r>
        <w:rPr>
          <w:rFonts w:hint="eastAsia"/>
          <w:color w:val="auto"/>
        </w:rPr>
        <w:t>办理条件</w:t>
      </w:r>
    </w:p>
    <w:p>
      <w:pPr>
        <w:ind w:firstLine="472"/>
        <w:rPr>
          <w:rFonts w:hint="eastAsia"/>
          <w:color w:val="auto"/>
        </w:rPr>
      </w:pPr>
      <w:r>
        <w:rPr>
          <w:rFonts w:hint="eastAsia"/>
          <w:color w:val="auto"/>
        </w:rPr>
        <w:t>农产品增值税进项税额扣除标准备案，是指根据《财政部国家税务总局关于在部分行业试行农产品增值税进项税额核定扣除办法的通知》（财税〔2012〕38号）规定，试点纳税人购进农产品直接销售、购进农产品用于生产经营且不构成货物实体扣除标准的核定采取备案制，抵扣农产品增值税进项税额的试点纳税人应在申报缴纳税款时向主管税务机关备案。备案资料的范围和要求由省级税务机关确定。</w:t>
      </w:r>
    </w:p>
    <w:p>
      <w:pPr>
        <w:ind w:firstLine="472"/>
        <w:rPr>
          <w:color w:val="auto"/>
        </w:rPr>
      </w:pPr>
      <w:r>
        <w:rPr>
          <w:rFonts w:hint="eastAsia"/>
          <w:color w:val="auto"/>
        </w:rPr>
        <w:t>自2019年4月1日起，纳税人购进农产品，原适用10%扣除率的，扣除率调整为9%。纳税人购进用于生产或者委托加工13%税率货物的农产品，按照10%的扣除率计算进项税额。</w:t>
      </w:r>
    </w:p>
    <w:p>
      <w:pPr>
        <w:pStyle w:val="3"/>
        <w:ind w:firstLine="552"/>
        <w:rPr>
          <w:color w:val="auto"/>
        </w:rPr>
      </w:pPr>
      <w:r>
        <w:rPr>
          <w:rFonts w:hint="eastAsia"/>
          <w:color w:val="auto"/>
        </w:rPr>
        <w:t>四、设定依据</w:t>
      </w:r>
    </w:p>
    <w:p>
      <w:pPr>
        <w:ind w:firstLine="472"/>
        <w:rPr>
          <w:rFonts w:hint="eastAsia" w:eastAsia="宋体"/>
          <w:color w:val="auto"/>
          <w:lang w:eastAsia="zh-CN"/>
        </w:rPr>
      </w:pPr>
      <w:r>
        <w:rPr>
          <w:rFonts w:hint="eastAsia"/>
          <w:color w:val="auto"/>
        </w:rPr>
        <w:t>《财政部　国家税务总局关于在部分行业试行农产品增值税进项税额核定扣除办法的通知》（财税〔2012〕38号）第十三条第二款</w:t>
      </w:r>
    </w:p>
    <w:p>
      <w:pPr>
        <w:ind w:firstLine="472"/>
        <w:rPr>
          <w:color w:val="auto"/>
        </w:rPr>
      </w:pPr>
      <w:r>
        <w:rPr>
          <w:rFonts w:hint="eastAsia"/>
          <w:color w:val="auto"/>
          <w:lang w:eastAsia="zh-CN"/>
        </w:rPr>
        <w:t>“</w:t>
      </w:r>
      <w:r>
        <w:rPr>
          <w:rFonts w:hint="eastAsia"/>
          <w:color w:val="auto"/>
        </w:rPr>
        <w:t>试点纳税人购进农产品直接销售、购进农产品用于生产经营且不构成货物实体扣除标准的核定采取备案制，抵扣农产品增值税进项税额的试点纳税人应在申报缴纳税款时向主管税务机关备案。备案资料的范围和要求由省级税务机关确定。</w:t>
      </w:r>
      <w:r>
        <w:rPr>
          <w:rFonts w:hint="eastAsia"/>
          <w:color w:val="auto"/>
          <w:lang w:eastAsia="zh-CN"/>
        </w:rPr>
        <w:t>”</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color w:val="auto"/>
                <w:sz w:val="18"/>
                <w:szCs w:val="18"/>
              </w:rPr>
              <w:t>《购进农产品抵扣进项税额扣除标准备案表》</w:t>
            </w:r>
          </w:p>
        </w:tc>
        <w:tc>
          <w:tcPr>
            <w:tcW w:w="709"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2</w:t>
            </w:r>
          </w:p>
        </w:tc>
        <w:tc>
          <w:tcPr>
            <w:tcW w:w="992"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olor w:val="auto"/>
                <w:sz w:val="18"/>
                <w:szCs w:val="18"/>
              </w:rPr>
              <w:t>必报</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r>
              <w:rPr>
                <w:rFonts w:hint="eastAsia" w:cs="宋体"/>
                <w:color w:val="auto"/>
                <w:kern w:val="0"/>
                <w:sz w:val="18"/>
                <w:szCs w:val="18"/>
                <w:lang w:val="en-US" w:eastAsia="zh-CN"/>
              </w:rPr>
              <w:t>1</w:t>
            </w:r>
            <w:r>
              <w:rPr>
                <w:rFonts w:hint="eastAsia" w:cs="宋体"/>
                <w:color w:val="auto"/>
                <w:kern w:val="0"/>
                <w:sz w:val="18"/>
                <w:szCs w:val="18"/>
              </w:rPr>
              <w:t>份</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hint="eastAsia" w:eastAsia="宋体" w:cs="宋体"/>
                <w:color w:val="auto"/>
                <w:kern w:val="0"/>
                <w:sz w:val="18"/>
                <w:szCs w:val="18"/>
                <w:lang w:val="en-US" w:eastAsia="zh-CN"/>
              </w:rPr>
            </w:pPr>
            <w:r>
              <w:rPr>
                <w:rFonts w:hint="eastAsia" w:cs="宋体"/>
                <w:color w:val="auto"/>
                <w:kern w:val="0"/>
                <w:sz w:val="18"/>
                <w:szCs w:val="18"/>
                <w:lang w:val="en-US" w:eastAsia="zh-CN"/>
              </w:rPr>
              <w:t>2</w:t>
            </w:r>
          </w:p>
        </w:tc>
        <w:tc>
          <w:tcPr>
            <w:tcW w:w="2551" w:type="dxa"/>
            <w:shd w:val="clear" w:color="auto" w:fill="auto"/>
            <w:vAlign w:val="center"/>
          </w:tcPr>
          <w:p>
            <w:pPr>
              <w:widowControl/>
              <w:spacing w:line="280" w:lineRule="exact"/>
              <w:ind w:firstLine="0" w:firstLineChars="0"/>
              <w:jc w:val="left"/>
              <w:rPr>
                <w:rFonts w:hint="eastAsia" w:ascii="宋体" w:hAnsi="宋体" w:eastAsia="宋体" w:cs="宋体"/>
                <w:color w:val="auto"/>
                <w:sz w:val="18"/>
                <w:szCs w:val="18"/>
              </w:rPr>
            </w:pPr>
            <w:r>
              <w:rPr>
                <w:color w:val="auto"/>
                <w:sz w:val="18"/>
                <w:szCs w:val="18"/>
              </w:rPr>
              <w:t>《备案申请报告》，申请报告中应包括直接销售农产品种类、数量、平均单价、金额、损耗数量及损耗率等内容</w:t>
            </w:r>
          </w:p>
        </w:tc>
        <w:tc>
          <w:tcPr>
            <w:tcW w:w="709" w:type="dxa"/>
            <w:shd w:val="clear" w:color="auto" w:fill="auto"/>
            <w:vAlign w:val="center"/>
          </w:tcPr>
          <w:p>
            <w:pPr>
              <w:widowControl/>
              <w:spacing w:line="280" w:lineRule="exact"/>
              <w:ind w:firstLine="0" w:firstLineChars="0"/>
              <w:jc w:val="center"/>
              <w:rPr>
                <w:rFonts w:ascii="宋体" w:hAnsi="宋体" w:eastAsia="宋体" w:cs="宋体"/>
                <w:color w:val="auto"/>
                <w:sz w:val="18"/>
                <w:szCs w:val="18"/>
              </w:rPr>
            </w:pPr>
            <w:r>
              <w:rPr>
                <w:rFonts w:hint="eastAsia"/>
                <w:color w:val="auto"/>
                <w:sz w:val="18"/>
                <w:szCs w:val="18"/>
              </w:rPr>
              <w:t>1</w:t>
            </w:r>
          </w:p>
        </w:tc>
        <w:tc>
          <w:tcPr>
            <w:tcW w:w="992" w:type="dxa"/>
            <w:shd w:val="clear" w:color="auto" w:fill="auto"/>
            <w:vAlign w:val="center"/>
          </w:tcPr>
          <w:p>
            <w:pPr>
              <w:widowControl/>
              <w:spacing w:line="280" w:lineRule="exact"/>
              <w:ind w:firstLine="0" w:firstLineChars="0"/>
              <w:jc w:val="center"/>
              <w:rPr>
                <w:rFonts w:hint="eastAsia" w:ascii="宋体" w:hAnsi="宋体" w:eastAsia="宋体" w:cs="宋体"/>
                <w:color w:val="auto"/>
                <w:sz w:val="18"/>
                <w:szCs w:val="18"/>
              </w:rPr>
            </w:pPr>
            <w:r>
              <w:rPr>
                <w:rFonts w:hint="eastAsia"/>
                <w:color w:val="auto"/>
                <w:sz w:val="18"/>
                <w:szCs w:val="18"/>
              </w:rPr>
              <w:t>条件报送</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试点纳税人购进农产品直接销售</w:t>
            </w:r>
          </w:p>
        </w:tc>
        <w:tc>
          <w:tcPr>
            <w:tcW w:w="1134"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hint="eastAsia" w:eastAsia="宋体" w:cs="宋体"/>
                <w:color w:val="auto"/>
                <w:kern w:val="0"/>
                <w:sz w:val="18"/>
                <w:szCs w:val="18"/>
                <w:lang w:eastAsia="zh-CN"/>
              </w:rPr>
            </w:pPr>
            <w:r>
              <w:rPr>
                <w:rFonts w:hint="eastAsia" w:cs="宋体"/>
                <w:color w:val="auto"/>
                <w:kern w:val="0"/>
                <w:sz w:val="18"/>
                <w:szCs w:val="18"/>
                <w:lang w:eastAsia="zh-CN"/>
              </w:rPr>
              <w:t>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hint="default" w:cs="宋体"/>
                <w:color w:val="auto"/>
                <w:kern w:val="0"/>
                <w:sz w:val="18"/>
                <w:szCs w:val="18"/>
                <w:lang w:val="en-US" w:eastAsia="zh-CN"/>
              </w:rPr>
            </w:pPr>
            <w:r>
              <w:rPr>
                <w:rFonts w:hint="eastAsia" w:cs="宋体"/>
                <w:color w:val="auto"/>
                <w:kern w:val="0"/>
                <w:sz w:val="18"/>
                <w:szCs w:val="18"/>
                <w:lang w:val="en-US" w:eastAsia="zh-CN"/>
              </w:rPr>
              <w:t>3</w:t>
            </w:r>
          </w:p>
        </w:tc>
        <w:tc>
          <w:tcPr>
            <w:tcW w:w="2551" w:type="dxa"/>
            <w:shd w:val="clear" w:color="auto" w:fill="auto"/>
            <w:vAlign w:val="center"/>
          </w:tcPr>
          <w:p>
            <w:pPr>
              <w:widowControl/>
              <w:spacing w:line="280" w:lineRule="exact"/>
              <w:ind w:firstLine="0" w:firstLineChars="0"/>
              <w:jc w:val="left"/>
              <w:rPr>
                <w:rFonts w:hint="eastAsia"/>
                <w:color w:val="auto"/>
                <w:sz w:val="18"/>
                <w:szCs w:val="18"/>
              </w:rPr>
            </w:pPr>
            <w:r>
              <w:rPr>
                <w:color w:val="auto"/>
                <w:sz w:val="18"/>
                <w:szCs w:val="18"/>
              </w:rPr>
              <w:t>《购进农产品销售清册》</w:t>
            </w:r>
          </w:p>
        </w:tc>
        <w:tc>
          <w:tcPr>
            <w:tcW w:w="709"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color w:val="auto"/>
                <w:sz w:val="18"/>
                <w:szCs w:val="18"/>
              </w:rPr>
              <w:t>1</w:t>
            </w:r>
          </w:p>
        </w:tc>
        <w:tc>
          <w:tcPr>
            <w:tcW w:w="992"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olor w:val="auto"/>
                <w:sz w:val="18"/>
                <w:szCs w:val="18"/>
              </w:rPr>
              <w:t>条件报送</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试点纳税人购进农产品直接销售</w:t>
            </w:r>
          </w:p>
        </w:tc>
        <w:tc>
          <w:tcPr>
            <w:tcW w:w="1134" w:type="dxa"/>
            <w:vAlign w:val="center"/>
          </w:tcPr>
          <w:p>
            <w:pPr>
              <w:widowControl/>
              <w:spacing w:line="280" w:lineRule="exact"/>
              <w:ind w:firstLine="0" w:firstLineChars="0"/>
              <w:jc w:val="center"/>
              <w:rPr>
                <w:rFonts w:hint="eastAsia" w:ascii="宋体" w:hAnsi="宋体" w:eastAsia="宋体" w:cs="微软雅黑"/>
                <w:color w:val="auto"/>
                <w:sz w:val="18"/>
                <w:szCs w:val="18"/>
              </w:rPr>
            </w:pPr>
            <w:r>
              <w:rPr>
                <w:rFonts w:hint="eastAsia" w:ascii="宋体" w:hAnsi="宋体" w:eastAsia="宋体" w:cs="微软雅黑"/>
                <w:color w:val="auto"/>
                <w:sz w:val="18"/>
                <w:szCs w:val="18"/>
              </w:rPr>
              <w:t>查验后返还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lang w:eastAsia="zh-CN"/>
              </w:rPr>
              <w:t>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hint="default" w:cs="宋体"/>
                <w:color w:val="auto"/>
                <w:kern w:val="0"/>
                <w:sz w:val="18"/>
                <w:szCs w:val="18"/>
                <w:lang w:val="en-US" w:eastAsia="zh-CN"/>
              </w:rPr>
            </w:pPr>
            <w:r>
              <w:rPr>
                <w:rFonts w:hint="eastAsia" w:cs="宋体"/>
                <w:color w:val="auto"/>
                <w:kern w:val="0"/>
                <w:sz w:val="18"/>
                <w:szCs w:val="18"/>
                <w:lang w:val="en-US" w:eastAsia="zh-CN"/>
              </w:rPr>
              <w:t>4</w:t>
            </w:r>
          </w:p>
        </w:tc>
        <w:tc>
          <w:tcPr>
            <w:tcW w:w="2551" w:type="dxa"/>
            <w:shd w:val="clear" w:color="auto" w:fill="auto"/>
            <w:vAlign w:val="center"/>
          </w:tcPr>
          <w:p>
            <w:pPr>
              <w:widowControl/>
              <w:spacing w:line="280" w:lineRule="exact"/>
              <w:ind w:firstLine="0" w:firstLineChars="0"/>
              <w:jc w:val="left"/>
              <w:rPr>
                <w:rFonts w:hint="eastAsia"/>
                <w:color w:val="auto"/>
                <w:sz w:val="18"/>
                <w:szCs w:val="18"/>
              </w:rPr>
            </w:pPr>
            <w:r>
              <w:rPr>
                <w:rFonts w:hint="eastAsia"/>
                <w:color w:val="auto"/>
                <w:sz w:val="18"/>
                <w:szCs w:val="18"/>
              </w:rPr>
              <w:t>《备案申请报告》，申请报告中应包括用于生产经营且不构成货物实体的农产品种类、数量、平均单价、金额等内容</w:t>
            </w:r>
          </w:p>
        </w:tc>
        <w:tc>
          <w:tcPr>
            <w:tcW w:w="709"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color w:val="auto"/>
                <w:sz w:val="18"/>
                <w:szCs w:val="18"/>
              </w:rPr>
              <w:t>1</w:t>
            </w:r>
          </w:p>
        </w:tc>
        <w:tc>
          <w:tcPr>
            <w:tcW w:w="992"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olor w:val="auto"/>
                <w:sz w:val="18"/>
                <w:szCs w:val="18"/>
              </w:rPr>
              <w:t>条件报送</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试点纳税人购进农产品用于生产经营且不构成货物实体</w:t>
            </w:r>
          </w:p>
        </w:tc>
        <w:tc>
          <w:tcPr>
            <w:tcW w:w="1134" w:type="dxa"/>
            <w:vAlign w:val="center"/>
          </w:tcPr>
          <w:p>
            <w:pPr>
              <w:widowControl/>
              <w:spacing w:line="280" w:lineRule="exact"/>
              <w:ind w:firstLine="0" w:firstLineChars="0"/>
              <w:jc w:val="center"/>
              <w:rPr>
                <w:rFonts w:hint="eastAsia" w:ascii="宋体" w:hAnsi="宋体" w:eastAsia="宋体" w:cs="微软雅黑"/>
                <w:color w:val="auto"/>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lang w:eastAsia="zh-CN"/>
              </w:rPr>
              <w:t>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hint="default" w:cs="宋体"/>
                <w:color w:val="auto"/>
                <w:kern w:val="0"/>
                <w:sz w:val="18"/>
                <w:szCs w:val="18"/>
                <w:lang w:val="en-US" w:eastAsia="zh-CN"/>
              </w:rPr>
            </w:pPr>
            <w:r>
              <w:rPr>
                <w:rFonts w:hint="eastAsia" w:cs="宋体"/>
                <w:color w:val="auto"/>
                <w:kern w:val="0"/>
                <w:sz w:val="18"/>
                <w:szCs w:val="18"/>
                <w:lang w:val="en-US" w:eastAsia="zh-CN"/>
              </w:rPr>
              <w:t>5</w:t>
            </w:r>
          </w:p>
        </w:tc>
        <w:tc>
          <w:tcPr>
            <w:tcW w:w="2551" w:type="dxa"/>
            <w:shd w:val="clear" w:color="auto" w:fill="auto"/>
            <w:vAlign w:val="center"/>
          </w:tcPr>
          <w:p>
            <w:pPr>
              <w:widowControl/>
              <w:spacing w:line="280" w:lineRule="exact"/>
              <w:ind w:firstLine="0" w:firstLineChars="0"/>
              <w:jc w:val="left"/>
              <w:rPr>
                <w:rFonts w:hint="eastAsia"/>
                <w:color w:val="auto"/>
                <w:sz w:val="18"/>
                <w:szCs w:val="18"/>
              </w:rPr>
            </w:pPr>
            <w:r>
              <w:rPr>
                <w:color w:val="auto"/>
                <w:sz w:val="18"/>
                <w:szCs w:val="18"/>
              </w:rPr>
              <w:t>《购进农产品用于生产经营且不构成货物实体情况表》</w:t>
            </w:r>
          </w:p>
        </w:tc>
        <w:tc>
          <w:tcPr>
            <w:tcW w:w="709"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color w:val="auto"/>
                <w:sz w:val="18"/>
                <w:szCs w:val="18"/>
              </w:rPr>
              <w:t>1</w:t>
            </w:r>
          </w:p>
        </w:tc>
        <w:tc>
          <w:tcPr>
            <w:tcW w:w="992"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olor w:val="auto"/>
                <w:sz w:val="18"/>
                <w:szCs w:val="18"/>
              </w:rPr>
              <w:t>条件报送</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试点纳税人购进农产品用于生产经营且不构成货物实体</w:t>
            </w:r>
          </w:p>
        </w:tc>
        <w:tc>
          <w:tcPr>
            <w:tcW w:w="1134" w:type="dxa"/>
            <w:vAlign w:val="center"/>
          </w:tcPr>
          <w:p>
            <w:pPr>
              <w:widowControl/>
              <w:spacing w:line="280" w:lineRule="exact"/>
              <w:ind w:firstLine="0" w:firstLineChars="0"/>
              <w:jc w:val="center"/>
              <w:rPr>
                <w:rFonts w:hint="eastAsia" w:ascii="宋体" w:hAnsi="宋体" w:eastAsia="宋体" w:cs="微软雅黑"/>
                <w:color w:val="auto"/>
                <w:sz w:val="18"/>
                <w:szCs w:val="18"/>
              </w:rPr>
            </w:pPr>
            <w:r>
              <w:rPr>
                <w:rFonts w:hint="eastAsia" w:ascii="宋体" w:hAnsi="宋体" w:eastAsia="宋体" w:cs="微软雅黑"/>
                <w:color w:val="auto"/>
                <w:sz w:val="18"/>
                <w:szCs w:val="18"/>
              </w:rPr>
              <w:t>查验后返还</w:t>
            </w:r>
          </w:p>
        </w:tc>
        <w:tc>
          <w:tcPr>
            <w:tcW w:w="1134" w:type="dxa"/>
            <w:shd w:val="clear" w:color="auto" w:fill="auto"/>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lang w:eastAsia="zh-CN"/>
              </w:rPr>
              <w:t>否</w:t>
            </w:r>
          </w:p>
        </w:tc>
      </w:tr>
    </w:tbl>
    <w:p>
      <w:pPr>
        <w:pStyle w:val="3"/>
        <w:ind w:firstLine="552"/>
        <w:rPr>
          <w:color w:val="auto"/>
        </w:rPr>
      </w:pPr>
      <w:r>
        <w:rPr>
          <w:rFonts w:hint="eastAsia"/>
          <w:color w:val="auto"/>
        </w:rPr>
        <w:t>六</w:t>
      </w:r>
      <w:r>
        <w:rPr>
          <w:color w:val="auto"/>
        </w:rPr>
        <w:t>、办理流程</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color w:val="auto"/>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color w:val="auto"/>
        </w:rPr>
      </w:pPr>
      <w:r>
        <w:rPr>
          <w:rFonts w:eastAsia="宋体"/>
          <w:color w:val="auto"/>
          <w:sz w:val="24"/>
        </w:rPr>
        <w:drawing>
          <wp:inline distT="0" distB="0" distL="114300" distR="114300">
            <wp:extent cx="5536565" cy="1216025"/>
            <wp:effectExtent l="0" t="0" r="6985" b="3175"/>
            <wp:docPr id="364" name="图片 3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 name="图片 364"/>
                    <pic:cNvPicPr>
                      <a:picLocks noChangeAspect="1" noChangeArrowheads="1"/>
                    </pic:cNvPicPr>
                  </pic:nvPicPr>
                  <pic:blipFill>
                    <a:blip r:embed="rId10" cstate="print"/>
                    <a:srcRect/>
                    <a:stretch>
                      <a:fillRect/>
                    </a:stretch>
                  </pic:blipFill>
                  <pic:spPr>
                    <a:xfrm>
                      <a:off x="0" y="0"/>
                      <a:ext cx="5536565" cy="1216025"/>
                    </a:xfrm>
                    <a:prstGeom prst="rect">
                      <a:avLst/>
                    </a:prstGeom>
                    <a:noFill/>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color w:val="auto"/>
        </w:rPr>
      </w:pP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w:t>
      </w:r>
      <w:r>
        <w:rPr>
          <w:rFonts w:hint="eastAsia"/>
          <w:color w:val="auto"/>
          <w:lang w:eastAsia="zh-CN"/>
        </w:rPr>
        <w:t>即时</w:t>
      </w:r>
      <w:r>
        <w:rPr>
          <w:rFonts w:hint="eastAsia"/>
          <w:color w:val="auto"/>
        </w:rPr>
        <w:t>办结。</w:t>
      </w:r>
    </w:p>
    <w:p>
      <w:pPr>
        <w:pStyle w:val="3"/>
        <w:ind w:firstLine="552"/>
        <w:rPr>
          <w:color w:val="auto"/>
        </w:rPr>
      </w:pPr>
      <w:r>
        <w:rPr>
          <w:rFonts w:hint="eastAsia"/>
          <w:color w:val="auto"/>
        </w:rPr>
        <w:t>八、表证单书</w:t>
      </w:r>
    </w:p>
    <w:p>
      <w:pPr>
        <w:ind w:firstLine="472"/>
        <w:rPr>
          <w:rFonts w:hint="eastAsia"/>
          <w:color w:val="auto"/>
        </w:rPr>
      </w:pPr>
      <w:r>
        <w:rPr>
          <w:rFonts w:hint="eastAsia"/>
          <w:color w:val="auto"/>
        </w:rPr>
        <w:t>1.A06277《购进农产品抵扣进项税额扣除标准备案表》</w:t>
      </w:r>
    </w:p>
    <w:p>
      <w:pPr>
        <w:pStyle w:val="3"/>
        <w:ind w:firstLine="552"/>
        <w:rPr>
          <w:color w:val="auto"/>
        </w:rPr>
      </w:pPr>
      <w:r>
        <w:rPr>
          <w:rFonts w:hint="eastAsia"/>
          <w:color w:val="auto"/>
        </w:rPr>
        <w:t>九、注意事项</w:t>
      </w:r>
    </w:p>
    <w:p>
      <w:pPr>
        <w:ind w:firstLine="472"/>
        <w:rPr>
          <w:rFonts w:hint="eastAsia"/>
          <w:color w:val="auto"/>
        </w:rPr>
      </w:pPr>
      <w:r>
        <w:rPr>
          <w:rFonts w:hint="eastAsia"/>
          <w:color w:val="auto"/>
        </w:rPr>
        <w:t>1.试点纳税人购进农产品直接销售的，农产品增值税进项税额按照以下方法核定扣除：</w:t>
      </w:r>
    </w:p>
    <w:p>
      <w:pPr>
        <w:ind w:firstLine="472"/>
        <w:rPr>
          <w:rFonts w:hint="eastAsia"/>
          <w:color w:val="auto"/>
        </w:rPr>
      </w:pPr>
      <w:r>
        <w:rPr>
          <w:rFonts w:hint="eastAsia"/>
          <w:color w:val="auto"/>
        </w:rPr>
        <w:t>当期允许抵扣农产品增值税进项税额＝当期销售农产品数量/（1－损耗率）×农产品平均购买单价×扣除率（1＋扣除率）；其中，损耗率＝损耗数量/购进数量。</w:t>
      </w:r>
    </w:p>
    <w:p>
      <w:pPr>
        <w:ind w:firstLine="472"/>
        <w:rPr>
          <w:rFonts w:hint="eastAsia"/>
          <w:color w:val="auto"/>
        </w:rPr>
      </w:pPr>
      <w:r>
        <w:rPr>
          <w:rFonts w:hint="eastAsia"/>
          <w:color w:val="auto"/>
        </w:rPr>
        <w:t>2.试点纳税人购进农产品用于生产经营且不构成货物实体的（包括包装物、辅助材料、燃料、低值易耗品等），增值税进项税额按照以下方法核定扣除：</w:t>
      </w:r>
    </w:p>
    <w:p>
      <w:pPr>
        <w:ind w:firstLine="472"/>
        <w:rPr>
          <w:rFonts w:hint="eastAsia"/>
          <w:color w:val="auto"/>
        </w:rPr>
      </w:pPr>
      <w:r>
        <w:rPr>
          <w:rFonts w:hint="eastAsia"/>
          <w:color w:val="auto"/>
        </w:rPr>
        <w:t>当期允许抵扣农产品增值税进项税额＝当期耗用农产品数量×农产品平均购买单价×扣除率/（1+扣除率）。</w:t>
      </w:r>
    </w:p>
    <w:p>
      <w:pPr>
        <w:ind w:firstLine="472"/>
        <w:rPr>
          <w:color w:val="auto"/>
        </w:rPr>
      </w:pPr>
      <w:r>
        <w:rPr>
          <w:rFonts w:hint="eastAsia"/>
          <w:color w:val="auto"/>
          <w:lang w:val="en-US" w:eastAsia="zh-CN"/>
        </w:rPr>
        <w:t>3</w:t>
      </w:r>
      <w:r>
        <w:rPr>
          <w:rFonts w:hint="eastAsia"/>
          <w:color w:val="auto"/>
        </w:rPr>
        <w:t>.附报资料中通过电子税务局等渠道已提交电子资料的不再报送纸质资料</w:t>
      </w:r>
      <w:r>
        <w:rPr>
          <w:color w:val="auto"/>
        </w:rPr>
        <w:t>。</w:t>
      </w:r>
    </w:p>
    <w:p>
      <w:pPr>
        <w:ind w:firstLine="472"/>
        <w:rPr>
          <w:color w:val="auto"/>
        </w:rPr>
      </w:pPr>
      <w:r>
        <w:rPr>
          <w:rFonts w:hint="eastAsia"/>
          <w:color w:val="auto"/>
          <w:lang w:val="en-US" w:eastAsia="zh-CN"/>
        </w:rPr>
        <w:t>4</w:t>
      </w:r>
      <w:r>
        <w:rPr>
          <w:rFonts w:hint="eastAsia"/>
          <w:color w:val="auto"/>
        </w:rPr>
        <w:t>.纳税人对报送资料的真实性和合法性承担责任。</w:t>
      </w:r>
    </w:p>
    <w:p>
      <w:pPr>
        <w:ind w:firstLine="472"/>
        <w:jc w:val="left"/>
        <w:rPr>
          <w:rFonts w:hint="eastAsia"/>
          <w:color w:val="auto"/>
        </w:rPr>
      </w:pPr>
      <w:r>
        <w:rPr>
          <w:rFonts w:hint="eastAsia"/>
          <w:color w:val="auto"/>
          <w:lang w:val="en-US" w:eastAsia="zh-CN"/>
        </w:rPr>
        <w:t>5</w:t>
      </w:r>
      <w:r>
        <w:rPr>
          <w:rFonts w:hint="eastAsia"/>
          <w:color w:val="auto"/>
        </w:rPr>
        <w:t>.最多跑一次是在资料完整且符合法定受理条件的前提下，最多只需要到税务机关跑一次。</w:t>
      </w:r>
    </w:p>
    <w:p>
      <w:pPr>
        <w:ind w:firstLine="472"/>
        <w:jc w:val="left"/>
        <w:rPr>
          <w:rFonts w:hint="default" w:eastAsia="宋体"/>
          <w:color w:val="auto"/>
          <w:lang w:val="en-US" w:eastAsia="zh-CN"/>
        </w:rPr>
      </w:pPr>
      <w:r>
        <w:rPr>
          <w:rFonts w:hint="eastAsia"/>
          <w:color w:val="auto"/>
          <w:lang w:val="en-US" w:eastAsia="zh-CN"/>
        </w:rPr>
        <w:t>6.</w:t>
      </w:r>
      <w:r>
        <w:rPr>
          <w:rFonts w:hint="eastAsia"/>
          <w:color w:val="auto"/>
        </w:rPr>
        <w:t>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rFonts w:hint="eastAsia"/>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4445E6"/>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e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74</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2019-10-31T04:48:21Z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