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552"/>
        <w:rPr>
          <w:rFonts w:hint="default" w:ascii="黑体" w:hAnsi="黑体"/>
          <w:color w:val="auto"/>
        </w:rPr>
      </w:pPr>
      <w:bookmarkStart w:id="1" w:name="_GoBack"/>
      <w:bookmarkEnd w:id="1"/>
      <w:bookmarkStart w:id="0" w:name="_Toc8849"/>
      <w:r>
        <w:rPr>
          <w:rFonts w:hint="default" w:ascii="黑体" w:hAnsi="黑体"/>
          <w:color w:val="auto"/>
        </w:rPr>
        <w:t>2.5.4.9出口退（免）税延期申报核准</w:t>
      </w:r>
      <w:bookmarkEnd w:id="0"/>
    </w:p>
    <w:p>
      <w:pPr>
        <w:pStyle w:val="3"/>
        <w:ind w:firstLine="552"/>
        <w:rPr>
          <w:color w:val="auto"/>
        </w:rPr>
      </w:pPr>
      <w:r>
        <w:rPr>
          <w:color w:val="auto"/>
        </w:rPr>
        <w:t>一、事项名称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出口退（免）税延期申报核准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二、事项类别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发起方式：人工发起（纳税人）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办结方式：限</w:t>
      </w:r>
      <w:r>
        <w:rPr>
          <w:color w:val="auto"/>
        </w:rPr>
        <w:t>时办结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全省通办：否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网上办理：否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适用层级：省、市、县(市、区)级</w:t>
      </w:r>
    </w:p>
    <w:p>
      <w:pPr>
        <w:pStyle w:val="47"/>
        <w:numPr>
          <w:ilvl w:val="0"/>
          <w:numId w:val="4"/>
        </w:numPr>
        <w:ind w:firstLineChars="0"/>
        <w:rPr>
          <w:color w:val="auto"/>
        </w:rPr>
      </w:pPr>
      <w:r>
        <w:rPr>
          <w:rFonts w:hint="eastAsia"/>
          <w:color w:val="auto"/>
        </w:rPr>
        <w:t>最多跑一次：是</w:t>
      </w:r>
    </w:p>
    <w:p>
      <w:pPr>
        <w:pStyle w:val="3"/>
        <w:ind w:firstLine="552"/>
        <w:rPr>
          <w:rFonts w:hint="eastAsia" w:eastAsia="黑体"/>
          <w:color w:val="auto"/>
          <w:lang w:eastAsia="zh-CN"/>
        </w:rPr>
      </w:pPr>
      <w:r>
        <w:rPr>
          <w:color w:val="auto"/>
        </w:rPr>
        <w:t>三、</w:t>
      </w:r>
      <w:r>
        <w:rPr>
          <w:rFonts w:hint="eastAsia"/>
          <w:color w:val="auto"/>
          <w:lang w:eastAsia="zh-CN"/>
        </w:rPr>
        <w:t>办理条件</w:t>
      </w:r>
    </w:p>
    <w:p>
      <w:pPr>
        <w:ind w:left="0" w:leftChars="0" w:firstLine="472" w:firstLineChars="200"/>
        <w:rPr>
          <w:color w:val="auto"/>
        </w:rPr>
      </w:pPr>
      <w:r>
        <w:rPr>
          <w:rFonts w:hint="eastAsia"/>
          <w:color w:val="auto"/>
        </w:rPr>
        <w:t>出口货物劳务、发生增值税跨境应税行为的出口企业，因发生文件规定原因无法在规定期限内申报的，在出口退（免）税申报期限截止之日前向负责管理出口退（免）税的主管税务机关提出延期申请，主管税务机关应按规定进行审核，审核无误的准予延期申报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四、设定依据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1.</w:t>
      </w:r>
      <w:r>
        <w:rPr>
          <w:rFonts w:hint="eastAsia"/>
          <w:color w:val="auto"/>
        </w:rPr>
        <w:t>《国家税务总局关于出口退（免）税申报有关问题的公告》（国家税务总局公告2018年第16号）第七条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  <w:lang w:eastAsia="zh-CN"/>
        </w:rPr>
        <w:t>“</w:t>
      </w:r>
      <w:r>
        <w:rPr>
          <w:rFonts w:hint="eastAsia"/>
          <w:color w:val="auto"/>
        </w:rPr>
        <w:t>第七条出口企业或其他单位出口货物劳务、发生增值税跨境应税行为，由于以下原因未收齐单证，无法在规定期限内申报的，应在出口退（免）税申报期限截止之日前，向负责管理出口退（免）税的主管税务机关报送《出口退（免）税延期申报申请表》（附件3）及相关举证资料，提出延期申报申请。主管税务机关自受理企业申请之日起20个工作日内完成核准，并将结果告知出口企业或其他单位。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（一）自然灾害、社会突发事件等不可抗力因素；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（二）出口退（免）税申报凭证被盗、抢，或者因邮寄丢失、误递；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（三）有关司法、行政机关在办理业务或者检查中，扣押出口退（免）税申报凭证；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（四）买卖双方因经济纠纷，未能按时取得出口退（免）税申报凭证；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（五）由于企业办税人员伤亡、突发危重疾病或者擅自离职，未能办理交接手续，导致不能按期提供出口退（免）税申报凭证；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（六）由于企业向海关提出修改出口货物报关单申请，在出口退（免）税申报期限截止之日前海关未完成修改，导致不能按期提供出口货物报关单；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（七）有关政府部门在出口退（免）税申报期限截止之日前未出具出口退（免）税申报所需凭证资料；</w:t>
      </w:r>
    </w:p>
    <w:p>
      <w:pPr>
        <w:ind w:firstLine="472"/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</w:rPr>
        <w:t>（八）国家税务总局规定的其他情形。</w:t>
      </w:r>
      <w:r>
        <w:rPr>
          <w:rFonts w:hint="eastAsia"/>
          <w:color w:val="auto"/>
          <w:lang w:eastAsia="zh-CN"/>
        </w:rPr>
        <w:t>”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五、办理材料</w:t>
      </w:r>
    </w:p>
    <w:tbl>
      <w:tblPr>
        <w:tblStyle w:val="15"/>
        <w:tblW w:w="8505" w:type="dxa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551"/>
        <w:gridCol w:w="709"/>
        <w:gridCol w:w="992"/>
        <w:gridCol w:w="1134"/>
        <w:gridCol w:w="1134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资料名称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份数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报送类型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报送条件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资料处理方式（适用于办税服务厅办理）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电子资料上传（</w:t>
            </w: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适用于电子税务局办理</w:t>
            </w: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《出口退（免）税延期申报申请表》及电子信息；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税务机关留存1份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书面报告及造成在规定期限内未收齐单证无法申报出口退（免）税的举证材料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hint="eastAsia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税务机关留</w:t>
            </w:r>
            <w:r>
              <w:rPr>
                <w:rFonts w:hint="eastAsia" w:cs="宋体"/>
                <w:color w:val="auto"/>
                <w:kern w:val="0"/>
                <w:sz w:val="18"/>
                <w:szCs w:val="18"/>
                <w:lang w:eastAsia="zh-CN"/>
              </w:rPr>
              <w:t>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六</w:t>
      </w:r>
      <w:r>
        <w:rPr>
          <w:color w:val="auto"/>
        </w:rPr>
        <w:t>、办理流程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71" w:firstLine="0" w:firstLineChars="0"/>
        <w:textAlignment w:val="auto"/>
        <w:rPr>
          <w:color w:val="auto"/>
        </w:rPr>
      </w:pPr>
      <w:r>
        <w:rPr>
          <w:color w:val="auto"/>
        </w:rPr>
        <w:object>
          <v:shape id="_x0000_i1178" o:spt="75" type="#_x0000_t75" style="height:93pt;width:432.7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Visio.Drawing.11" ShapeID="_x0000_i1178" DrawAspect="Content" ObjectID="_1468075725" r:id="rId10">
            <o:LockedField>false</o:LockedField>
          </o:OLEObject>
        </w:objec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七、办理时限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资料齐全、符合法定形式的，税务机关受理后20个工作日办结。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八、表证单书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1.A06460《出口退（免）税延期申报申请表》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九、注意事项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1.纳税人对报送材料的真实性和合法性承担责任。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2.文书表单可在省（自治区、直辖市和计划单列市）税务局网站“下载中心”栏目查询下载或到办税服务厅领取。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3.纳税人使用符合电子签名法规定条件的电子签名，与手写签名或者盖章具有同等法律效力。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4.纳税人提供的各项资料为复印件的，均须注明“与原件一致”并签章。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5.由于以下原因未收齐单证，可以提出延期申报申请：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（1）自然灾害、社会突发事件等不可抗力因素；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（2）出口退（免）税申报凭证被盗、抢，或者因邮寄丢失、误递；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（3）有关司法、行政机关在办理业务或者检查中，扣押出口退（免）税申报凭证；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（4）买卖双方因经济纠纷，未能按时取得出口退（免）税申报凭证；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（5）由于企业办税人员伤亡、突发危重疾病或者擅自离职，未能办理交接手续，导致不能按期提供出口退（免）税申报凭证；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（6）由于企业向海关提出修改出口货物报关单申请，在出口退（免）税申报期限截止之日前海关未完成修改，导致不能按期提供出口货物报关单；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（7）有关政府部门在出口退（免）税申报期限截止之日前未出具出口退（免）税申报所需凭证资料；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（8）国家税务总局规定的其他情形。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6.纳税人按照规定申请延期申报退（免）税的，如税务机关在免税申报截止之日后批复不予延期，若该出口货物符合其他免税条件，纳税人应在批复的次月申报免税，次月未申报免税的，适用增值税征税政策。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7</w:t>
      </w:r>
      <w:r>
        <w:rPr>
          <w:rFonts w:hint="eastAsia"/>
          <w:color w:val="auto"/>
        </w:rPr>
        <w:t>.最多跑一次是在资料完整且符合法定受理条件的前提下，最多只需要到税务机关跑一次。</w:t>
      </w:r>
    </w:p>
    <w:p>
      <w:pPr>
        <w:ind w:firstLine="472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8.</w:t>
      </w:r>
      <w:r>
        <w:rPr>
          <w:rFonts w:hint="eastAsia"/>
          <w:color w:val="auto"/>
        </w:rPr>
        <w:t>纳税人上门办理涉税事项时需报送纸质版资料，通过网上办理或移动终端办理的按照系统操作报送电子版资料。本指南中提到的办理材料里未注明原件、复印件的均为原件，仅注明复印件的只需提供复印件，注明原件及复印件的，收取复印件，原件查验后退回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十、办理时间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各地办税服务厅办理时间，详见办税地图：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color w:val="auto"/>
        </w:rPr>
        <w:t>https://12366.chinatax.gov.cn/bsfw/bsdt/</w:t>
      </w:r>
      <w:r>
        <w:rPr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十一、办理地点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各地办税服务厅地址，详见办税地图：</w:t>
      </w:r>
    </w:p>
    <w:p>
      <w:pPr>
        <w:ind w:firstLine="472"/>
        <w:rPr>
          <w:rFonts w:hint="eastAsia"/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pStyle w:val="3"/>
        <w:ind w:firstLine="552"/>
        <w:rPr>
          <w:rFonts w:hint="eastAsia"/>
          <w:color w:val="auto"/>
        </w:rPr>
      </w:pPr>
      <w:r>
        <w:rPr>
          <w:rFonts w:hint="eastAsia"/>
          <w:color w:val="auto"/>
        </w:rPr>
        <w:t>十二、办理机构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主管税务机关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十三、收费标准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不收费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十四、联系方式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拨打</w:t>
      </w:r>
      <w:r>
        <w:rPr>
          <w:color w:val="auto"/>
        </w:rPr>
        <w:t>12366</w:t>
      </w:r>
      <w:r>
        <w:rPr>
          <w:rFonts w:hint="eastAsia"/>
          <w:color w:val="auto"/>
        </w:rPr>
        <w:t>热线，或者拨打各地办税服务厅联系电话，详见办税地图：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br w:type="page"/>
      </w:r>
    </w:p>
    <w:p>
      <w:pPr>
        <w:ind w:firstLine="472"/>
        <w:rPr>
          <w:rFonts w:hint="eastAsia"/>
          <w:color w:val="auto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锟斤拷锟斤拷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07E21"/>
    <w:multiLevelType w:val="multilevel"/>
    <w:tmpl w:val="11807E21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1">
    <w:nsid w:val="28092382"/>
    <w:multiLevelType w:val="multilevel"/>
    <w:tmpl w:val="28092382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2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2CC6036"/>
    <w:rsid w:val="05967E4A"/>
    <w:rsid w:val="06106A23"/>
    <w:rsid w:val="0638782F"/>
    <w:rsid w:val="08B15238"/>
    <w:rsid w:val="09493D2D"/>
    <w:rsid w:val="0DDA3501"/>
    <w:rsid w:val="0EC8321E"/>
    <w:rsid w:val="0FEE2BE1"/>
    <w:rsid w:val="10AA1B83"/>
    <w:rsid w:val="10BC060D"/>
    <w:rsid w:val="17211E0E"/>
    <w:rsid w:val="17B62FF6"/>
    <w:rsid w:val="188F0B80"/>
    <w:rsid w:val="199A131B"/>
    <w:rsid w:val="1AA34BFE"/>
    <w:rsid w:val="1ADE6BF9"/>
    <w:rsid w:val="1AFF235C"/>
    <w:rsid w:val="1B573241"/>
    <w:rsid w:val="1D251F4A"/>
    <w:rsid w:val="21DB276B"/>
    <w:rsid w:val="225A45EF"/>
    <w:rsid w:val="281A0092"/>
    <w:rsid w:val="28A27601"/>
    <w:rsid w:val="2F4457D3"/>
    <w:rsid w:val="33111FBB"/>
    <w:rsid w:val="331C5A14"/>
    <w:rsid w:val="334451F7"/>
    <w:rsid w:val="344B05C9"/>
    <w:rsid w:val="36E04702"/>
    <w:rsid w:val="37707534"/>
    <w:rsid w:val="3956021E"/>
    <w:rsid w:val="3A85035B"/>
    <w:rsid w:val="3D613CAD"/>
    <w:rsid w:val="3E3F009D"/>
    <w:rsid w:val="3FA56B5B"/>
    <w:rsid w:val="400927BD"/>
    <w:rsid w:val="40172240"/>
    <w:rsid w:val="4044017F"/>
    <w:rsid w:val="40504A07"/>
    <w:rsid w:val="405637C3"/>
    <w:rsid w:val="435A6C95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FD607A"/>
    <w:rsid w:val="56916021"/>
    <w:rsid w:val="586C2504"/>
    <w:rsid w:val="5A072419"/>
    <w:rsid w:val="5AE54CD3"/>
    <w:rsid w:val="5B216442"/>
    <w:rsid w:val="5D6A3E5A"/>
    <w:rsid w:val="5D6E0C42"/>
    <w:rsid w:val="5D773E9F"/>
    <w:rsid w:val="5F8B4C46"/>
    <w:rsid w:val="625E5C17"/>
    <w:rsid w:val="62B70711"/>
    <w:rsid w:val="637642DB"/>
    <w:rsid w:val="64030575"/>
    <w:rsid w:val="64805E15"/>
    <w:rsid w:val="663441E6"/>
    <w:rsid w:val="67AB76AD"/>
    <w:rsid w:val="680A0C49"/>
    <w:rsid w:val="695D302A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5674E1E"/>
    <w:rsid w:val="75F923A2"/>
    <w:rsid w:val="76305414"/>
    <w:rsid w:val="78F309B0"/>
    <w:rsid w:val="79263D8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1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74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2019-10-31T05:12:31Z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