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1" w:name="_GoBack"/>
      <w:bookmarkEnd w:id="1"/>
      <w:bookmarkStart w:id="0" w:name="_Toc21903"/>
      <w:r>
        <w:rPr>
          <w:rFonts w:hint="eastAsia" w:ascii="黑体" w:hAnsi="黑体" w:cs="黑体"/>
          <w:color w:val="auto"/>
        </w:rPr>
        <w:t>1.1.7.1车辆生产企业报告</w:t>
      </w:r>
      <w:bookmarkEnd w:id="0"/>
    </w:p>
    <w:p>
      <w:pPr>
        <w:pStyle w:val="3"/>
        <w:ind w:firstLine="552"/>
        <w:rPr>
          <w:color w:val="auto"/>
        </w:rPr>
      </w:pPr>
      <w:r>
        <w:rPr>
          <w:color w:val="auto"/>
        </w:rPr>
        <w:t>一、事项名称</w:t>
      </w:r>
    </w:p>
    <w:p>
      <w:pPr>
        <w:ind w:firstLine="472"/>
        <w:rPr>
          <w:color w:val="auto"/>
        </w:rPr>
      </w:pPr>
      <w:r>
        <w:rPr>
          <w:rFonts w:hint="eastAsia"/>
          <w:color w:val="auto"/>
        </w:rPr>
        <w:t>车辆生产企业报告</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发起方式：纳税人</w:t>
      </w:r>
    </w:p>
    <w:p>
      <w:pPr>
        <w:pStyle w:val="47"/>
        <w:numPr>
          <w:ilvl w:val="0"/>
          <w:numId w:val="3"/>
        </w:numPr>
        <w:ind w:firstLineChars="0"/>
        <w:rPr>
          <w:color w:val="auto"/>
        </w:rPr>
      </w:pPr>
      <w:r>
        <w:rPr>
          <w:rFonts w:hint="eastAsia"/>
          <w:color w:val="auto"/>
        </w:rPr>
        <w:t>办结方式：即时</w:t>
      </w:r>
      <w:r>
        <w:rPr>
          <w:color w:val="auto"/>
        </w:rPr>
        <w:t>办结</w:t>
      </w:r>
    </w:p>
    <w:p>
      <w:pPr>
        <w:pStyle w:val="47"/>
        <w:numPr>
          <w:ilvl w:val="0"/>
          <w:numId w:val="3"/>
        </w:numPr>
        <w:ind w:firstLineChars="0"/>
        <w:rPr>
          <w:color w:val="auto"/>
        </w:rPr>
      </w:pPr>
      <w:r>
        <w:rPr>
          <w:rFonts w:hint="eastAsia"/>
          <w:color w:val="auto"/>
        </w:rPr>
        <w:t>全省通办：否</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color w:val="auto"/>
        </w:rPr>
      </w:pPr>
      <w:r>
        <w:rPr>
          <w:rFonts w:hint="eastAsia"/>
          <w:color w:val="auto"/>
        </w:rPr>
        <w:t>税务机关对本辖区所有车辆生产企业（进口企业）进行管理。</w:t>
      </w:r>
    </w:p>
    <w:p>
      <w:pPr>
        <w:ind w:firstLine="472"/>
        <w:rPr>
          <w:color w:val="auto"/>
        </w:rPr>
      </w:pPr>
      <w:r>
        <w:rPr>
          <w:rFonts w:hint="eastAsia"/>
          <w:color w:val="auto"/>
        </w:rPr>
        <w:t>车辆生产企业（进口企业）的主管税务机关或拥有权限的税务机关在金三系统中录入新增企业信息。</w:t>
      </w:r>
    </w:p>
    <w:p>
      <w:pPr>
        <w:pStyle w:val="3"/>
        <w:ind w:firstLine="552"/>
        <w:rPr>
          <w:color w:val="auto"/>
        </w:rPr>
      </w:pPr>
      <w:r>
        <w:rPr>
          <w:rFonts w:hint="eastAsia"/>
          <w:color w:val="auto"/>
        </w:rPr>
        <w:t>四、设定依据</w:t>
      </w:r>
    </w:p>
    <w:p>
      <w:pPr>
        <w:ind w:firstLine="472"/>
        <w:rPr>
          <w:color w:val="auto"/>
        </w:rPr>
      </w:pPr>
      <w:r>
        <w:rPr>
          <w:rFonts w:hint="eastAsia"/>
          <w:color w:val="auto"/>
        </w:rPr>
        <w:t>1.《国家税务总局关于印发&lt;税收征管操作规范&gt;的通知》（税总发【2019】75号）全文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Arial"/>
                <w:color w:val="auto"/>
                <w:sz w:val="18"/>
                <w:szCs w:val="18"/>
              </w:rPr>
              <w:t>车辆生产企业三证合一的营业执照或税务登记证副本</w:t>
            </w:r>
          </w:p>
        </w:tc>
        <w:tc>
          <w:tcPr>
            <w:tcW w:w="709"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Style w:val="17"/>
                <w:rFonts w:hint="eastAsia" w:ascii="宋体" w:hAnsi="宋体" w:eastAsia="宋体" w:cs="微软雅黑"/>
                <w:b w:val="0"/>
                <w:bCs/>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100" w:beforeAutospacing="0" w:after="100" w:afterAutospacing="0" w:line="280" w:lineRule="exact"/>
              <w:rPr>
                <w:rFonts w:cs="宋体"/>
                <w:color w:val="auto"/>
                <w:sz w:val="18"/>
                <w:szCs w:val="18"/>
              </w:rPr>
            </w:pPr>
            <w:r>
              <w:rPr>
                <w:rFonts w:hint="eastAsia" w:ascii="宋体" w:hAnsi="宋体" w:eastAsia="宋体" w:cs="微软雅黑"/>
                <w:color w:val="auto"/>
                <w:sz w:val="18"/>
                <w:szCs w:val="18"/>
              </w:rPr>
              <w:t>新增国产车辆生产企业时</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微软雅黑"/>
                <w:color w:val="auto"/>
                <w:sz w:val="18"/>
                <w:szCs w:val="18"/>
              </w:rPr>
              <w:t>查验后返还</w:t>
            </w:r>
          </w:p>
        </w:tc>
        <w:tc>
          <w:tcPr>
            <w:tcW w:w="1134"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sz w:val="18"/>
                <w:szCs w:val="18"/>
              </w:rPr>
            </w:pPr>
            <w:r>
              <w:rPr>
                <w:rFonts w:hint="eastAsia" w:cs="Arial"/>
                <w:color w:val="auto"/>
                <w:sz w:val="18"/>
                <w:szCs w:val="18"/>
              </w:rPr>
              <w:t>该企业生产车辆的产品批准生产部门和批准证书或文件的复印件</w:t>
            </w:r>
          </w:p>
        </w:tc>
        <w:tc>
          <w:tcPr>
            <w:tcW w:w="709" w:type="dxa"/>
            <w:shd w:val="clear" w:color="auto" w:fill="auto"/>
            <w:vAlign w:val="center"/>
          </w:tcPr>
          <w:p>
            <w:pPr>
              <w:pStyle w:val="13"/>
              <w:widowControl/>
              <w:spacing w:before="100" w:beforeAutospacing="0" w:after="100" w:afterAutospacing="0" w:line="280" w:lineRule="exact"/>
              <w:jc w:val="center"/>
              <w:rPr>
                <w:rFonts w:ascii="宋体" w:hAnsi="宋体" w:eastAsia="宋体" w:cs="宋体"/>
                <w:color w:val="auto"/>
                <w:sz w:val="18"/>
                <w:szCs w:val="18"/>
              </w:rPr>
            </w:pPr>
            <w:r>
              <w:rPr>
                <w:rStyle w:val="17"/>
                <w:rFonts w:hint="eastAsia" w:ascii="宋体" w:hAnsi="宋体" w:eastAsia="宋体" w:cs="微软雅黑"/>
                <w:b w:val="0"/>
                <w:bCs/>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jc w:val="center"/>
              <w:rPr>
                <w:rFonts w:ascii="宋体" w:hAnsi="宋体" w:eastAsia="宋体"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100" w:beforeAutospacing="0" w:after="100" w:afterAutospacing="0" w:line="280" w:lineRule="exact"/>
              <w:rPr>
                <w:rFonts w:cs="宋体"/>
                <w:color w:val="auto"/>
                <w:sz w:val="18"/>
                <w:szCs w:val="18"/>
              </w:rPr>
            </w:pPr>
            <w:r>
              <w:rPr>
                <w:rFonts w:hint="eastAsia" w:ascii="宋体" w:hAnsi="宋体" w:eastAsia="宋体" w:cs="微软雅黑"/>
                <w:color w:val="auto"/>
                <w:sz w:val="18"/>
                <w:szCs w:val="18"/>
              </w:rPr>
              <w:t>新增国产车辆生产企业时</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3</w:t>
            </w:r>
          </w:p>
        </w:tc>
        <w:tc>
          <w:tcPr>
            <w:tcW w:w="2551" w:type="dxa"/>
            <w:shd w:val="clear" w:color="auto" w:fill="auto"/>
            <w:vAlign w:val="center"/>
          </w:tcPr>
          <w:p>
            <w:pPr>
              <w:widowControl/>
              <w:spacing w:line="280" w:lineRule="exact"/>
              <w:ind w:firstLine="0" w:firstLineChars="0"/>
              <w:jc w:val="left"/>
              <w:rPr>
                <w:color w:val="auto"/>
                <w:sz w:val="18"/>
                <w:szCs w:val="18"/>
              </w:rPr>
            </w:pPr>
            <w:r>
              <w:rPr>
                <w:rFonts w:hint="eastAsia" w:cs="Arial"/>
                <w:color w:val="auto"/>
                <w:sz w:val="18"/>
                <w:szCs w:val="18"/>
              </w:rPr>
              <w:t>进口企业三证合一的营业执照或税务登记证副本</w:t>
            </w:r>
          </w:p>
        </w:tc>
        <w:tc>
          <w:tcPr>
            <w:tcW w:w="709"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Style w:val="17"/>
                <w:rFonts w:hint="eastAsia" w:ascii="宋体" w:hAnsi="宋体" w:eastAsia="宋体" w:cs="微软雅黑"/>
                <w:b w:val="0"/>
                <w:bCs/>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100" w:beforeAutospacing="0" w:after="100" w:afterAutospacing="0" w:line="280" w:lineRule="exact"/>
              <w:rPr>
                <w:rFonts w:cs="宋体"/>
                <w:color w:val="auto"/>
                <w:sz w:val="18"/>
                <w:szCs w:val="18"/>
              </w:rPr>
            </w:pPr>
            <w:r>
              <w:rPr>
                <w:rFonts w:hint="eastAsia" w:ascii="宋体" w:hAnsi="宋体" w:eastAsia="宋体" w:cs="微软雅黑"/>
                <w:color w:val="auto"/>
                <w:sz w:val="18"/>
                <w:szCs w:val="18"/>
              </w:rPr>
              <w:t>新增进口车辆生产企业时</w:t>
            </w:r>
          </w:p>
        </w:tc>
        <w:tc>
          <w:tcPr>
            <w:tcW w:w="1134" w:type="dxa"/>
            <w:vAlign w:val="center"/>
          </w:tcPr>
          <w:p>
            <w:pPr>
              <w:widowControl/>
              <w:spacing w:line="280" w:lineRule="exact"/>
              <w:ind w:firstLine="0" w:firstLineChars="0"/>
              <w:jc w:val="center"/>
              <w:rPr>
                <w:rFonts w:cs="微软雅黑"/>
                <w:color w:val="auto"/>
                <w:sz w:val="18"/>
                <w:szCs w:val="18"/>
              </w:rPr>
            </w:pPr>
            <w:r>
              <w:rPr>
                <w:rFonts w:hint="eastAsia" w:cs="微软雅黑"/>
                <w:color w:val="auto"/>
                <w:sz w:val="18"/>
                <w:szCs w:val="18"/>
              </w:rPr>
              <w:t>查验后返还</w:t>
            </w:r>
          </w:p>
        </w:tc>
        <w:tc>
          <w:tcPr>
            <w:tcW w:w="1134"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4</w:t>
            </w:r>
          </w:p>
        </w:tc>
        <w:tc>
          <w:tcPr>
            <w:tcW w:w="2551" w:type="dxa"/>
            <w:shd w:val="clear" w:color="auto" w:fill="auto"/>
            <w:vAlign w:val="center"/>
          </w:tcPr>
          <w:p>
            <w:pPr>
              <w:ind w:firstLine="352"/>
              <w:rPr>
                <w:color w:val="auto"/>
                <w:sz w:val="18"/>
                <w:szCs w:val="18"/>
              </w:rPr>
            </w:pPr>
            <w:r>
              <w:rPr>
                <w:rFonts w:hint="eastAsia" w:cs="宋体"/>
                <w:color w:val="auto"/>
                <w:kern w:val="0"/>
                <w:sz w:val="18"/>
                <w:szCs w:val="18"/>
              </w:rPr>
              <w:t>进口人的身份证明</w:t>
            </w:r>
          </w:p>
        </w:tc>
        <w:tc>
          <w:tcPr>
            <w:tcW w:w="709"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Style w:val="17"/>
                <w:rFonts w:hint="eastAsia" w:ascii="宋体" w:hAnsi="宋体" w:eastAsia="宋体" w:cs="微软雅黑"/>
                <w:b w:val="0"/>
                <w:bCs/>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新增进口车辆生产企业且个人自用进口车辆时</w:t>
            </w:r>
          </w:p>
        </w:tc>
        <w:tc>
          <w:tcPr>
            <w:tcW w:w="1134" w:type="dxa"/>
            <w:vAlign w:val="center"/>
          </w:tcPr>
          <w:p>
            <w:pPr>
              <w:widowControl/>
              <w:spacing w:line="280" w:lineRule="exact"/>
              <w:ind w:firstLine="0" w:firstLineChars="0"/>
              <w:jc w:val="center"/>
              <w:rPr>
                <w:rFonts w:cs="微软雅黑"/>
                <w:color w:val="auto"/>
                <w:sz w:val="18"/>
                <w:szCs w:val="18"/>
              </w:rPr>
            </w:pPr>
            <w:r>
              <w:rPr>
                <w:rFonts w:hint="eastAsia" w:cs="微软雅黑"/>
                <w:color w:val="auto"/>
                <w:sz w:val="18"/>
                <w:szCs w:val="18"/>
              </w:rPr>
              <w:t>查验后返还</w:t>
            </w:r>
          </w:p>
        </w:tc>
        <w:tc>
          <w:tcPr>
            <w:tcW w:w="1134"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5</w:t>
            </w:r>
          </w:p>
        </w:tc>
        <w:tc>
          <w:tcPr>
            <w:tcW w:w="2551" w:type="dxa"/>
            <w:shd w:val="clear" w:color="auto" w:fill="auto"/>
            <w:vAlign w:val="center"/>
          </w:tcPr>
          <w:p>
            <w:pPr>
              <w:pStyle w:val="13"/>
              <w:widowControl/>
              <w:spacing w:before="100" w:beforeAutospacing="0" w:after="100" w:afterAutospacing="0" w:line="280" w:lineRule="exact"/>
              <w:rPr>
                <w:color w:val="auto"/>
                <w:sz w:val="18"/>
                <w:szCs w:val="18"/>
              </w:rPr>
            </w:pPr>
            <w:r>
              <w:rPr>
                <w:rFonts w:hint="eastAsia" w:ascii="宋体" w:hAnsi="宋体" w:eastAsia="宋体" w:cs="微软雅黑"/>
                <w:color w:val="auto"/>
                <w:sz w:val="18"/>
                <w:szCs w:val="18"/>
              </w:rPr>
              <w:t>境外车辆生产企业的代理授权书</w:t>
            </w:r>
          </w:p>
        </w:tc>
        <w:tc>
          <w:tcPr>
            <w:tcW w:w="709"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Style w:val="17"/>
                <w:rFonts w:hint="eastAsia" w:ascii="宋体" w:hAnsi="宋体" w:eastAsia="宋体" w:cs="微软雅黑"/>
                <w:b w:val="0"/>
                <w:bCs/>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新增进口车辆生产企业且车辆代理企业时</w:t>
            </w:r>
          </w:p>
        </w:tc>
        <w:tc>
          <w:tcPr>
            <w:tcW w:w="1134" w:type="dxa"/>
            <w:vAlign w:val="center"/>
          </w:tcPr>
          <w:p>
            <w:pPr>
              <w:widowControl/>
              <w:spacing w:line="280" w:lineRule="exact"/>
              <w:ind w:firstLine="0" w:firstLineChars="0"/>
              <w:jc w:val="center"/>
              <w:rPr>
                <w:rFonts w:cs="微软雅黑"/>
                <w:color w:val="auto"/>
                <w:sz w:val="18"/>
                <w:szCs w:val="18"/>
              </w:rPr>
            </w:pPr>
            <w:r>
              <w:rPr>
                <w:rFonts w:hint="eastAsia" w:cs="微软雅黑"/>
                <w:color w:val="auto"/>
                <w:sz w:val="18"/>
                <w:szCs w:val="18"/>
              </w:rPr>
              <w:t>查验后返还</w:t>
            </w:r>
          </w:p>
        </w:tc>
        <w:tc>
          <w:tcPr>
            <w:tcW w:w="1134"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6</w:t>
            </w:r>
          </w:p>
        </w:tc>
        <w:tc>
          <w:tcPr>
            <w:tcW w:w="2551" w:type="dxa"/>
            <w:shd w:val="clear" w:color="auto" w:fill="auto"/>
            <w:vAlign w:val="center"/>
          </w:tcPr>
          <w:p>
            <w:pPr>
              <w:widowControl/>
              <w:spacing w:line="280" w:lineRule="exact"/>
              <w:ind w:firstLine="0" w:firstLineChars="0"/>
              <w:jc w:val="left"/>
              <w:rPr>
                <w:color w:val="auto"/>
                <w:sz w:val="18"/>
                <w:szCs w:val="18"/>
              </w:rPr>
            </w:pPr>
            <w:r>
              <w:rPr>
                <w:rFonts w:hint="eastAsia" w:cs="Arial"/>
                <w:color w:val="auto"/>
                <w:sz w:val="18"/>
                <w:szCs w:val="18"/>
              </w:rPr>
              <w:t>任意一张与申请企业或个人名称一致的《中华人民共和国海关货物进口证明书》复印件</w:t>
            </w:r>
          </w:p>
        </w:tc>
        <w:tc>
          <w:tcPr>
            <w:tcW w:w="709"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Style w:val="17"/>
                <w:rFonts w:hint="eastAsia" w:ascii="宋体" w:hAnsi="宋体" w:eastAsia="宋体" w:cs="微软雅黑"/>
                <w:b w:val="0"/>
                <w:bCs/>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100" w:beforeAutospacing="0" w:after="100" w:afterAutospacing="0" w:line="280" w:lineRule="exact"/>
              <w:rPr>
                <w:rFonts w:cs="宋体"/>
                <w:color w:val="auto"/>
                <w:sz w:val="18"/>
                <w:szCs w:val="18"/>
              </w:rPr>
            </w:pPr>
            <w:r>
              <w:rPr>
                <w:rFonts w:hint="eastAsia" w:ascii="宋体" w:hAnsi="宋体" w:eastAsia="宋体" w:cs="微软雅黑"/>
                <w:color w:val="auto"/>
                <w:sz w:val="18"/>
                <w:szCs w:val="18"/>
              </w:rPr>
              <w:t>新增进口车辆生产企业且不是进口企业（个人自用进口）以及车辆代理企业的其他企业或个人</w:t>
            </w:r>
          </w:p>
        </w:tc>
        <w:tc>
          <w:tcPr>
            <w:tcW w:w="1134" w:type="dxa"/>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spacing w:line="240" w:lineRule="auto"/>
        <w:ind w:firstLine="0" w:firstLineChars="0"/>
        <w:rPr>
          <w:color w:val="auto"/>
        </w:rPr>
      </w:pPr>
    </w:p>
    <w:p>
      <w:pPr>
        <w:spacing w:line="240" w:lineRule="auto"/>
        <w:ind w:firstLine="0" w:firstLineChars="0"/>
        <w:rPr>
          <w:color w:val="auto"/>
        </w:rPr>
      </w:pPr>
      <w:r>
        <w:rPr>
          <w:rFonts w:cs="宋体"/>
          <w:color w:val="auto"/>
          <w:kern w:val="0"/>
          <w:szCs w:val="24"/>
        </w:rPr>
        <w:object>
          <v:shape id="_x0000_i1048" o:spt="75" type="#_x0000_t75" style="height:88.75pt;width:428.65pt;" o:ole="t" filled="f" o:preferrelative="t" stroked="f" coordsize="21600,21600">
            <v:path/>
            <v:fill on="f" focussize="0,0"/>
            <v:stroke on="f" joinstyle="miter"/>
            <v:imagedata r:id="rId11" o:title=""/>
            <o:lock v:ext="edit" aspectratio="f"/>
            <w10:wrap type="none"/>
            <w10:anchorlock/>
          </v:shape>
          <o:OLEObject Type="Embed" ProgID="Visio.Drawing.11" ShapeID="_x0000_i1048" DrawAspect="Content" ObjectID="_1468075725" r:id="rId10">
            <o:LockedField>false</o:LockedField>
          </o:OLEObject>
        </w:object>
      </w:r>
    </w:p>
    <w:p>
      <w:pPr>
        <w:spacing w:line="240" w:lineRule="auto"/>
        <w:ind w:firstLine="0" w:firstLineChars="0"/>
        <w:rPr>
          <w:color w:val="auto"/>
        </w:rPr>
      </w:pP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无</w:t>
      </w:r>
    </w:p>
    <w:p>
      <w:pPr>
        <w:pStyle w:val="3"/>
        <w:ind w:firstLine="552"/>
        <w:rPr>
          <w:color w:val="auto"/>
        </w:rPr>
      </w:pPr>
      <w:r>
        <w:rPr>
          <w:rFonts w:hint="eastAsia"/>
          <w:color w:val="auto"/>
        </w:rPr>
        <w:t>九、注意事项</w:t>
      </w:r>
    </w:p>
    <w:p>
      <w:pPr>
        <w:ind w:firstLine="472"/>
        <w:rPr>
          <w:color w:val="auto"/>
        </w:rPr>
      </w:pPr>
      <w:r>
        <w:rPr>
          <w:rFonts w:hint="eastAsia"/>
          <w:color w:val="auto"/>
        </w:rPr>
        <w:t>1.附报资料中通过电子税务局等渠道已提交电子资料的不再报送纸质资料</w:t>
      </w:r>
      <w:r>
        <w:rPr>
          <w:color w:val="auto"/>
        </w:rPr>
        <w:t>。</w:t>
      </w:r>
    </w:p>
    <w:p>
      <w:pPr>
        <w:ind w:firstLine="472"/>
        <w:rPr>
          <w:color w:val="auto"/>
        </w:rPr>
      </w:pPr>
      <w:r>
        <w:rPr>
          <w:rFonts w:hint="eastAsia"/>
          <w:color w:val="auto"/>
        </w:rPr>
        <w:t>2.纳税人对报送资料的真实性和合法性承担责任。</w:t>
      </w:r>
    </w:p>
    <w:p>
      <w:pPr>
        <w:ind w:firstLine="472"/>
        <w:jc w:val="left"/>
        <w:rPr>
          <w:color w:val="auto"/>
        </w:rPr>
      </w:pPr>
      <w:r>
        <w:rPr>
          <w:rFonts w:hint="eastAsia"/>
          <w:color w:val="auto"/>
        </w:rPr>
        <w:t>3.最多跑一次是在资料完整且符合法定受理条件的前提下，最多只需要到税务机关跑一次。</w:t>
      </w:r>
    </w:p>
    <w:p>
      <w:pPr>
        <w:ind w:firstLine="472"/>
        <w:jc w:val="left"/>
        <w:rPr>
          <w:color w:val="auto"/>
        </w:rPr>
      </w:pPr>
      <w:r>
        <w:rPr>
          <w:rFonts w:hint="eastAsia"/>
          <w:color w:val="auto"/>
        </w:rPr>
        <w:t>4.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E3507D3"/>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2019-10-31T03:36:16Z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