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3035"/>
      <w:r>
        <w:rPr>
          <w:rFonts w:hint="eastAsia" w:ascii="黑体" w:hAnsi="黑体" w:cs="黑体"/>
          <w:color w:val="auto"/>
          <w:lang w:val="en-US" w:eastAsia="zh-CN"/>
        </w:rPr>
        <w:t>1</w:t>
      </w:r>
      <w:r>
        <w:rPr>
          <w:rFonts w:hint="eastAsia" w:ascii="黑体" w:hAnsi="黑体" w:cs="黑体"/>
          <w:color w:val="auto"/>
        </w:rPr>
        <w:t>.</w:t>
      </w:r>
      <w:r>
        <w:rPr>
          <w:rFonts w:hint="eastAsia" w:ascii="黑体" w:hAnsi="黑体" w:cs="黑体"/>
          <w:color w:val="auto"/>
          <w:lang w:val="en-US" w:eastAsia="zh-CN"/>
        </w:rPr>
        <w:t>3</w:t>
      </w:r>
      <w:r>
        <w:rPr>
          <w:rFonts w:hint="eastAsia" w:ascii="黑体" w:hAnsi="黑体" w:cs="黑体"/>
          <w:color w:val="auto"/>
        </w:rPr>
        <w:t>.1</w:t>
      </w:r>
      <w:r>
        <w:rPr>
          <w:rFonts w:hint="eastAsia" w:ascii="黑体" w:hAnsi="黑体" w:cs="黑体"/>
          <w:color w:val="auto"/>
          <w:lang w:val="en-US" w:eastAsia="zh-CN"/>
        </w:rPr>
        <w:t>5</w:t>
      </w:r>
      <w:r>
        <w:rPr>
          <w:rFonts w:hint="eastAsia" w:ascii="黑体" w:hAnsi="黑体" w:cs="黑体"/>
          <w:color w:val="auto"/>
        </w:rPr>
        <w:t>环境保护税申报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环境保护税申报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w:t>
      </w:r>
      <w:r>
        <w:rPr>
          <w:color w:val="auto"/>
        </w:rPr>
        <w:t>工发起（</w:t>
      </w:r>
      <w:r>
        <w:rPr>
          <w:rFonts w:hint="eastAsia"/>
          <w:color w:val="auto"/>
        </w:rPr>
        <w:t>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firstLine="472"/>
        <w:rPr>
          <w:rFonts w:hint="eastAsia"/>
          <w:color w:val="auto"/>
        </w:rPr>
      </w:pPr>
      <w:r>
        <w:rPr>
          <w:rFonts w:hint="eastAsia"/>
          <w:color w:val="auto"/>
        </w:rPr>
        <w:t>环境保护税申报是指在中华人民共和国领域和中华人民共和国管辖的其他海域，直接向环境排放应税污染物的企业事业单位和其他生产经营者为环境保护税的纳税人，应依照税收法律、法规，在规定的纳税期限内，填报《环境保护税纳税申报表》及税务机关要求的相关资料，向税务机关进行纳税申报，税务机关应当受理，并向纳税人开具环境保护税完税凭证的业务活动。</w:t>
      </w:r>
    </w:p>
    <w:p>
      <w:pPr>
        <w:ind w:firstLine="472"/>
        <w:rPr>
          <w:rFonts w:hint="eastAsia"/>
          <w:color w:val="auto"/>
        </w:rPr>
      </w:pPr>
      <w:r>
        <w:rPr>
          <w:rFonts w:hint="eastAsia"/>
          <w:color w:val="auto"/>
        </w:rPr>
        <w:t>环境保护税的纳税地点为应税污染物排放地。</w:t>
      </w:r>
    </w:p>
    <w:p>
      <w:pPr>
        <w:ind w:firstLine="472"/>
        <w:rPr>
          <w:rFonts w:hint="eastAsia"/>
          <w:color w:val="auto"/>
        </w:rPr>
      </w:pPr>
      <w:r>
        <w:rPr>
          <w:rFonts w:hint="eastAsia"/>
          <w:color w:val="auto"/>
        </w:rPr>
        <w:t>环境保护税纳税义务发生时间为纳税人排放应税污染物的当日。</w:t>
      </w:r>
    </w:p>
    <w:p>
      <w:pPr>
        <w:ind w:firstLine="472"/>
        <w:rPr>
          <w:color w:val="auto"/>
        </w:rPr>
      </w:pPr>
      <w:r>
        <w:rPr>
          <w:rFonts w:hint="eastAsia"/>
          <w:color w:val="auto"/>
        </w:rPr>
        <w:t>环境保护税按月计算，按季申报缴纳。不能按固定期限计算缴纳的，可以按次申报缴纳。</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1.《中华人民共和国税收征收管理法》第二十五条第一款</w:t>
      </w:r>
    </w:p>
    <w:p>
      <w:pPr>
        <w:ind w:firstLine="472"/>
        <w:rPr>
          <w:rFonts w:hint="eastAsia" w:eastAsia="宋体"/>
          <w:color w:val="auto"/>
          <w:lang w:val="en-US" w:eastAsia="zh-CN"/>
        </w:rPr>
      </w:pPr>
      <w:r>
        <w:rPr>
          <w:rFonts w:hint="default"/>
          <w:color w:val="auto"/>
          <w:lang w:val="en-US"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default"/>
          <w:color w:val="auto"/>
          <w:lang w:val="en-US" w:eastAsia="zh-CN"/>
        </w:rPr>
        <w:t>”</w:t>
      </w:r>
    </w:p>
    <w:p>
      <w:pPr>
        <w:ind w:firstLine="472"/>
        <w:rPr>
          <w:rFonts w:hint="eastAsia"/>
          <w:color w:val="auto"/>
        </w:rPr>
      </w:pPr>
      <w:r>
        <w:rPr>
          <w:rFonts w:hint="eastAsia"/>
          <w:color w:val="auto"/>
        </w:rPr>
        <w:t>2.《中华人民共和国环境保护税法》第二条</w:t>
      </w:r>
    </w:p>
    <w:p>
      <w:pPr>
        <w:ind w:firstLine="472"/>
        <w:rPr>
          <w:rFonts w:hint="eastAsia" w:eastAsia="宋体"/>
          <w:color w:val="auto"/>
          <w:lang w:val="en-US" w:eastAsia="zh-CN"/>
        </w:rPr>
      </w:pPr>
      <w:r>
        <w:rPr>
          <w:rFonts w:hint="default"/>
          <w:color w:val="auto"/>
          <w:lang w:val="en-US" w:eastAsia="zh-CN"/>
        </w:rPr>
        <w:t>“</w:t>
      </w:r>
      <w:r>
        <w:rPr>
          <w:rFonts w:hint="eastAsia"/>
          <w:color w:val="auto"/>
        </w:rPr>
        <w:t>在中华人民共和国领域和中华人民共和国管辖的其他海域，直接向环境排放应税污染物的企业事业单位和其他生产经营者为环境保护税的纳税人，应当依照本法规定缴纳环境保护税。</w:t>
      </w:r>
      <w:r>
        <w:rPr>
          <w:rFonts w:hint="default"/>
          <w:color w:val="auto"/>
          <w:lang w:val="en-US"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《环境保护税纳税申报表》A类</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top"/>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采用自动监测、委托监测机构监测、排污系数或者物料衡算方法计算排污量的纳税人填报</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《环境保护税按月计算报表（大气污染物适用）》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spacing w:line="280" w:lineRule="exact"/>
              <w:ind w:firstLine="0" w:firstLineChars="0"/>
              <w:jc w:val="center"/>
              <w:rPr>
                <w:rFonts w:cs="宋体"/>
                <w:color w:val="auto"/>
                <w:kern w:val="0"/>
                <w:sz w:val="18"/>
                <w:szCs w:val="18"/>
              </w:rPr>
            </w:pPr>
            <w:r>
              <w:rPr>
                <w:rFonts w:hint="eastAsia" w:cs="微软雅黑"/>
                <w:color w:val="auto"/>
                <w:sz w:val="18"/>
                <w:szCs w:val="18"/>
              </w:rPr>
              <w:t>条件报送</w:t>
            </w:r>
          </w:p>
        </w:tc>
        <w:tc>
          <w:tcPr>
            <w:tcW w:w="1134" w:type="dxa"/>
            <w:shd w:val="clear" w:color="auto" w:fill="auto"/>
            <w:vAlign w:val="top"/>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适用《环境保护税纳税申报表》（A类）表，且排放应税大气污染物的纳税人填报</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《环境保护税按月计算报表（水污染物适用）》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top"/>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适用《环境保护税纳税申报表》（A类）表，且排放应税水污染物的纳税人填报</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4</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宋体"/>
                <w:color w:val="auto"/>
                <w:sz w:val="18"/>
                <w:szCs w:val="18"/>
              </w:rPr>
            </w:pPr>
            <w:r>
              <w:rPr>
                <w:rFonts w:hint="eastAsia" w:cs="宋体"/>
                <w:color w:val="auto"/>
                <w:kern w:val="0"/>
                <w:sz w:val="18"/>
                <w:szCs w:val="18"/>
              </w:rPr>
              <w:t>《环境保护税按月计算报表（固体废物适用）》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Style w:val="17"/>
                <w:rFonts w:hint="eastAsia" w:ascii="宋体" w:hAnsi="宋体" w:eastAsia="宋体" w:cs="微软雅黑"/>
                <w:b w:val="0"/>
                <w:color w:val="auto"/>
                <w:sz w:val="18"/>
                <w:szCs w:val="18"/>
              </w:rPr>
            </w:pPr>
            <w:r>
              <w:rPr>
                <w:rFonts w:hint="eastAsia" w:cs="宋体"/>
                <w:color w:val="auto"/>
                <w:kern w:val="0"/>
                <w:sz w:val="18"/>
                <w:szCs w:val="18"/>
              </w:rPr>
              <w:t>条件报送</w:t>
            </w:r>
          </w:p>
        </w:tc>
        <w:tc>
          <w:tcPr>
            <w:tcW w:w="1134" w:type="dxa"/>
            <w:shd w:val="clear" w:color="auto" w:fill="auto"/>
            <w:vAlign w:val="top"/>
          </w:tcPr>
          <w:p>
            <w:pPr>
              <w:widowControl/>
              <w:spacing w:line="280" w:lineRule="exact"/>
              <w:ind w:firstLine="0" w:firstLineChars="0"/>
              <w:rPr>
                <w:rFonts w:hint="eastAsia" w:ascii="宋体" w:hAnsi="宋体" w:eastAsia="宋体" w:cs="宋体"/>
                <w:color w:val="auto"/>
                <w:sz w:val="18"/>
                <w:szCs w:val="18"/>
              </w:rPr>
            </w:pPr>
            <w:r>
              <w:rPr>
                <w:rFonts w:hint="eastAsia" w:cs="宋体"/>
                <w:color w:val="auto"/>
                <w:kern w:val="0"/>
                <w:sz w:val="18"/>
                <w:szCs w:val="18"/>
              </w:rPr>
              <w:t>适用《环境保护税纳税申报表》（A类）表，且排放应税固体废物的纳税人填报</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5</w:t>
            </w:r>
          </w:p>
        </w:tc>
        <w:tc>
          <w:tcPr>
            <w:tcW w:w="2551" w:type="dxa"/>
            <w:shd w:val="clear" w:color="auto" w:fill="auto"/>
            <w:vAlign w:val="top"/>
          </w:tcPr>
          <w:p>
            <w:pPr>
              <w:widowControl/>
              <w:spacing w:line="280" w:lineRule="exact"/>
              <w:ind w:firstLine="0" w:firstLineChars="0"/>
              <w:rPr>
                <w:rFonts w:hint="eastAsia" w:ascii="宋体" w:hAnsi="宋体" w:eastAsia="宋体" w:cs="宋体"/>
                <w:color w:val="auto"/>
                <w:sz w:val="18"/>
                <w:szCs w:val="18"/>
              </w:rPr>
            </w:pPr>
            <w:r>
              <w:rPr>
                <w:rFonts w:hint="eastAsia" w:cs="宋体"/>
                <w:color w:val="auto"/>
                <w:kern w:val="0"/>
                <w:sz w:val="18"/>
                <w:szCs w:val="18"/>
              </w:rPr>
              <w:t>《环境保护税按月计算报表（噪声适用）》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Style w:val="17"/>
                <w:rFonts w:hint="eastAsia" w:ascii="宋体" w:hAnsi="宋体" w:eastAsia="宋体" w:cs="微软雅黑"/>
                <w:b w:val="0"/>
                <w:color w:val="auto"/>
                <w:sz w:val="18"/>
                <w:szCs w:val="18"/>
              </w:rPr>
            </w:pPr>
            <w:r>
              <w:rPr>
                <w:rFonts w:hint="eastAsia" w:cs="宋体"/>
                <w:color w:val="auto"/>
                <w:kern w:val="0"/>
                <w:sz w:val="18"/>
                <w:szCs w:val="18"/>
              </w:rPr>
              <w:t>条件报送</w:t>
            </w:r>
          </w:p>
        </w:tc>
        <w:tc>
          <w:tcPr>
            <w:tcW w:w="1134" w:type="dxa"/>
            <w:shd w:val="clear" w:color="auto" w:fill="auto"/>
            <w:vAlign w:val="top"/>
          </w:tcPr>
          <w:p>
            <w:pPr>
              <w:widowControl/>
              <w:spacing w:line="280" w:lineRule="exact"/>
              <w:ind w:firstLine="0" w:firstLineChars="0"/>
              <w:rPr>
                <w:rFonts w:hint="eastAsia" w:ascii="宋体" w:hAnsi="宋体" w:eastAsia="宋体" w:cs="宋体"/>
                <w:color w:val="auto"/>
                <w:sz w:val="18"/>
                <w:szCs w:val="18"/>
              </w:rPr>
            </w:pPr>
            <w:r>
              <w:rPr>
                <w:rFonts w:hint="eastAsia" w:cs="宋体"/>
                <w:color w:val="auto"/>
                <w:kern w:val="0"/>
                <w:sz w:val="18"/>
                <w:szCs w:val="18"/>
              </w:rPr>
              <w:t>适用《环境保护税纳税申报表》（A类），且需进行噪声环境保护税计算的纳税人填报</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6</w:t>
            </w:r>
          </w:p>
        </w:tc>
        <w:tc>
          <w:tcPr>
            <w:tcW w:w="2551" w:type="dxa"/>
            <w:shd w:val="clear" w:color="auto" w:fill="auto"/>
            <w:vAlign w:val="center"/>
          </w:tcPr>
          <w:p>
            <w:pPr>
              <w:widowControl/>
              <w:spacing w:line="280" w:lineRule="exact"/>
              <w:ind w:firstLine="0" w:firstLineChars="0"/>
              <w:rPr>
                <w:rFonts w:hint="eastAsia" w:ascii="宋体" w:hAnsi="宋体" w:eastAsia="宋体" w:cs="宋体"/>
                <w:color w:val="auto"/>
                <w:sz w:val="18"/>
                <w:szCs w:val="18"/>
              </w:rPr>
            </w:pPr>
            <w:r>
              <w:rPr>
                <w:rFonts w:hint="eastAsia" w:cs="宋体"/>
                <w:color w:val="auto"/>
                <w:kern w:val="0"/>
                <w:sz w:val="18"/>
                <w:szCs w:val="18"/>
              </w:rPr>
              <w:t>《环境保护税纳税申报表》B类</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Style w:val="17"/>
                <w:rFonts w:hint="eastAsia" w:ascii="宋体" w:hAnsi="宋体" w:eastAsia="宋体" w:cs="微软雅黑"/>
                <w:b w:val="0"/>
                <w:color w:val="auto"/>
                <w:sz w:val="18"/>
                <w:szCs w:val="18"/>
              </w:rPr>
            </w:pPr>
            <w:r>
              <w:rPr>
                <w:rFonts w:hint="eastAsia" w:cs="宋体"/>
                <w:color w:val="auto"/>
                <w:kern w:val="0"/>
                <w:sz w:val="18"/>
                <w:szCs w:val="18"/>
              </w:rPr>
              <w:t>条件报送</w:t>
            </w:r>
          </w:p>
        </w:tc>
        <w:tc>
          <w:tcPr>
            <w:tcW w:w="1134" w:type="dxa"/>
            <w:shd w:val="clear" w:color="auto" w:fill="auto"/>
            <w:vAlign w:val="top"/>
          </w:tcPr>
          <w:p>
            <w:pPr>
              <w:widowControl/>
              <w:spacing w:line="280" w:lineRule="exact"/>
              <w:ind w:firstLine="0" w:firstLineChars="0"/>
              <w:rPr>
                <w:rFonts w:hint="eastAsia" w:ascii="宋体" w:hAnsi="宋体" w:eastAsia="宋体" w:cs="宋体"/>
                <w:color w:val="auto"/>
                <w:sz w:val="18"/>
                <w:szCs w:val="18"/>
              </w:rPr>
            </w:pPr>
            <w:r>
              <w:rPr>
                <w:rFonts w:hint="eastAsia" w:cs="宋体"/>
                <w:color w:val="auto"/>
                <w:kern w:val="0"/>
                <w:sz w:val="18"/>
                <w:szCs w:val="18"/>
              </w:rPr>
              <w:t>采用抽样测算方法计算应税污染物排放量或适用税法所附《禽畜养殖业、小型企业和第三产业水污染物当量值》表的纳税人，以及按次申报的纳税人填报</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7</w:t>
            </w:r>
          </w:p>
        </w:tc>
        <w:tc>
          <w:tcPr>
            <w:tcW w:w="2551" w:type="dxa"/>
            <w:shd w:val="clear" w:color="auto" w:fill="auto"/>
            <w:vAlign w:val="center"/>
          </w:tcPr>
          <w:p>
            <w:pPr>
              <w:widowControl/>
              <w:spacing w:line="280" w:lineRule="exact"/>
              <w:ind w:firstLine="0" w:firstLineChars="0"/>
              <w:rPr>
                <w:rFonts w:hint="eastAsia" w:ascii="宋体" w:hAnsi="宋体" w:eastAsia="宋体" w:cs="宋体"/>
                <w:color w:val="auto"/>
                <w:sz w:val="18"/>
                <w:szCs w:val="18"/>
              </w:rPr>
            </w:pPr>
            <w:r>
              <w:rPr>
                <w:rFonts w:hint="eastAsia" w:cs="微软雅黑"/>
                <w:color w:val="auto"/>
                <w:sz w:val="18"/>
                <w:szCs w:val="18"/>
              </w:rPr>
              <w:t>《环境保护税减免税明细计算报表》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Style w:val="17"/>
                <w:rFonts w:hint="eastAsia" w:ascii="宋体" w:hAnsi="宋体" w:eastAsia="宋体" w:cs="微软雅黑"/>
                <w:b w:val="0"/>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hint="eastAsia" w:ascii="宋体" w:hAnsi="宋体" w:eastAsia="宋体" w:cs="宋体"/>
                <w:color w:val="auto"/>
                <w:sz w:val="18"/>
                <w:szCs w:val="18"/>
              </w:rPr>
            </w:pPr>
            <w:r>
              <w:rPr>
                <w:rFonts w:hint="eastAsia" w:cs="宋体"/>
                <w:color w:val="auto"/>
                <w:kern w:val="0"/>
                <w:sz w:val="18"/>
                <w:szCs w:val="18"/>
              </w:rPr>
              <w:t>符合减免税条件，有减免税代码的纳税人填报</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是</w:t>
            </w: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jc w:val="center"/>
        <w:rPr>
          <w:rFonts w:hint="eastAsia" w:eastAsia="宋体"/>
          <w:color w:val="auto"/>
          <w:lang w:eastAsia="zh-CN"/>
        </w:rPr>
      </w:pPr>
      <w:r>
        <w:rPr>
          <w:rFonts w:hint="eastAsia" w:eastAsia="宋体"/>
          <w:color w:val="auto"/>
          <w:lang w:eastAsia="zh-CN"/>
        </w:rPr>
        <w:drawing>
          <wp:inline distT="0" distB="0" distL="114300" distR="114300">
            <wp:extent cx="5794375" cy="1376045"/>
            <wp:effectExtent l="0" t="0" r="15875" b="14605"/>
            <wp:docPr id="17" name="图片 1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片1"/>
                    <pic:cNvPicPr>
                      <a:picLocks noChangeAspect="1"/>
                    </pic:cNvPicPr>
                  </pic:nvPicPr>
                  <pic:blipFill>
                    <a:blip r:embed="rId10"/>
                    <a:stretch>
                      <a:fillRect/>
                    </a:stretch>
                  </pic:blipFill>
                  <pic:spPr>
                    <a:xfrm>
                      <a:off x="0" y="0"/>
                      <a:ext cx="5794375" cy="1376045"/>
                    </a:xfrm>
                    <a:prstGeom prst="rect">
                      <a:avLst/>
                    </a:prstGeom>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rFonts w:hint="eastAsia"/>
          <w:color w:val="auto"/>
        </w:rPr>
        <w:t>1.A06833《环境保护税纳税申报表》A类</w:t>
      </w:r>
    </w:p>
    <w:p>
      <w:pPr>
        <w:ind w:firstLine="472"/>
        <w:rPr>
          <w:rFonts w:hint="eastAsia"/>
          <w:color w:val="auto"/>
        </w:rPr>
      </w:pPr>
      <w:r>
        <w:rPr>
          <w:rFonts w:hint="eastAsia"/>
          <w:color w:val="auto"/>
        </w:rPr>
        <w:t>2.A06834《环境保护税按月计算报表（大气污染物适用）》</w:t>
      </w:r>
    </w:p>
    <w:p>
      <w:pPr>
        <w:ind w:firstLine="472"/>
        <w:rPr>
          <w:rFonts w:hint="eastAsia"/>
          <w:color w:val="auto"/>
        </w:rPr>
      </w:pPr>
      <w:r>
        <w:rPr>
          <w:rFonts w:hint="eastAsia"/>
          <w:color w:val="auto"/>
        </w:rPr>
        <w:t>3.A06835《环境保护税按月计算报表（水污染物适用）》</w:t>
      </w:r>
    </w:p>
    <w:p>
      <w:pPr>
        <w:ind w:firstLine="472"/>
        <w:rPr>
          <w:rFonts w:hint="eastAsia"/>
          <w:color w:val="auto"/>
        </w:rPr>
      </w:pPr>
      <w:r>
        <w:rPr>
          <w:rFonts w:hint="eastAsia"/>
          <w:color w:val="auto"/>
        </w:rPr>
        <w:t>4.A06836《环境保护税按月计算报表（固体废物适用）》</w:t>
      </w:r>
    </w:p>
    <w:p>
      <w:pPr>
        <w:ind w:firstLine="472"/>
        <w:rPr>
          <w:rFonts w:hint="eastAsia"/>
          <w:color w:val="auto"/>
        </w:rPr>
      </w:pPr>
      <w:r>
        <w:rPr>
          <w:rFonts w:hint="eastAsia"/>
          <w:color w:val="auto"/>
        </w:rPr>
        <w:t>5.A06837《环境保护税按月计算报表（噪声适用）》</w:t>
      </w:r>
    </w:p>
    <w:p>
      <w:pPr>
        <w:ind w:firstLine="472"/>
        <w:rPr>
          <w:rFonts w:hint="eastAsia" w:eastAsia="宋体"/>
          <w:color w:val="auto"/>
          <w:lang w:eastAsia="zh-CN"/>
        </w:rPr>
      </w:pPr>
      <w:r>
        <w:rPr>
          <w:rFonts w:hint="eastAsia"/>
          <w:color w:val="auto"/>
        </w:rPr>
        <w:t>6.A06839《环境保护税申报表》B类</w:t>
      </w:r>
    </w:p>
    <w:p>
      <w:pPr>
        <w:ind w:firstLine="472"/>
        <w:rPr>
          <w:rFonts w:hint="default"/>
          <w:color w:val="auto"/>
          <w:lang w:val="en-US" w:eastAsia="zh-CN"/>
        </w:rPr>
      </w:pPr>
      <w:r>
        <w:rPr>
          <w:rFonts w:hint="eastAsia"/>
          <w:color w:val="auto"/>
        </w:rPr>
        <w:t>7.A06838《环境保护税减免税明细计算报表》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1.环境保护税无需进行税（费）种认定，其应（未）申报信息根据《环境保护税基础信息采集表》识别、生成。</w:t>
      </w:r>
    </w:p>
    <w:p>
      <w:pPr>
        <w:ind w:firstLine="472"/>
        <w:rPr>
          <w:rFonts w:hint="eastAsia"/>
          <w:color w:val="auto"/>
        </w:rPr>
      </w:pPr>
      <w:r>
        <w:rPr>
          <w:rFonts w:hint="eastAsia"/>
          <w:color w:val="auto"/>
        </w:rPr>
        <w:t>2.纳税人安装使用符合国家规定和监测规范的污染物自动监测设备的，按照污染物自动监测数据计算；纳税人未安装使用污染物自动监测设备的，按照监测机构出具的符合国家有关规定和监测规范的监测数据计算（纳税人自行对污染物进行监测所获取的监测数据，符合国家有关规定和监测规范的，视同监测机构出具的监测数据）；因排放污染物种类多等原因不具备监测条件的，按照《纳入排污许可管理的火电等17个行业污染物排放量计算方法（含排污系数、物料衡算方法）（试行）》、《未纳入排污许可管理行业适用的排污系数、物料衡算方法（试行）》(环境保护部公告2017年第81号)计算应税污染物排放量；适用抽样测算方法计算排污量或者污染物当量数的，按照《河南省环境保护税核定征收暂行办法》计算应税污染物排放量。</w:t>
      </w:r>
    </w:p>
    <w:p>
      <w:pPr>
        <w:ind w:firstLine="472"/>
        <w:rPr>
          <w:color w:val="auto"/>
        </w:rPr>
      </w:pPr>
      <w:r>
        <w:rPr>
          <w:rFonts w:hint="eastAsia"/>
          <w:color w:val="auto"/>
          <w:lang w:val="en-US" w:eastAsia="zh-CN"/>
        </w:rPr>
        <w:t>3</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4</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6.</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C79757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2019-10-31T06:26:35Z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