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jc w:val="center"/>
        <w:textAlignment w:val="auto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  <w:lang w:eastAsia="zh-CN"/>
        </w:rPr>
        <w:t>鄢陵县举办防灾减灾日集中宣传活动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ind w:firstLine="480"/>
        <w:jc w:val="both"/>
        <w:textAlignment w:val="auto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第16个全国防灾减灾日即将到来之际，为全面增强群众防灾减灾救灾意识，提升基层防灾减灾救灾能力，5月11日，鄢陵县减灾委办公室、应急管理局联合县委宣传部、县水利局、县住建局、县农业农村局等29家减灾委成员单位，在鄢陵县人民路中段集中开展了“5·12防灾减灾日宣传活动”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县委常委、常务副县长李静丽到宣传活动现场指导防灾减灾宣传周工作，县应急管理局局长陈杰陪同并汇报相关工作开展情况。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bdb07f5a9c5b3fd77aba55f56488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db07f5a9c5b3fd77aba55f56488b5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现场，展板、横幅、宣传册等宣传材料一应俱全，以吸引众多居民驻足观看、咨询。工作人员们身穿制服，传授消防安全知识，发放宣传手册；救援队则通过现场模拟，教授居民们如何在灾害发生时进行自救互救。</w:t>
      </w:r>
      <w:r>
        <w:rPr>
          <w:rFonts w:hint="eastAsia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微信图片_2024051110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5111006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微信图片_2024051110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5111006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李静丽强调，各单位要增强做好防灾减灾日宣传工作的责任感、紧迫感，进一步增强政治意识，保持高度警惕，将宣传科普效果落到实处，切实提高群众安全意识和应急避险能力，为经济社会发展营造安全社会环境。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9f66278b93edf808e9ecbe4e5942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f66278b93edf808e9ecbe4e59425f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据统计，本次活动设置了近20个宣传咨询展位，宣传展板100余块，发放防灾减灾宣传册、森林防火宣传单、消防安全手册等1000余份，覆盖人数3000余人次。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10100" cy="4610100"/>
            <wp:effectExtent l="0" t="0" r="0" b="0"/>
            <wp:docPr id="4" name="图片 4" descr="initpintu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nitpintu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此次宣传活动的成功举办，增强了鄢陵县群众防灾减灾救灾意识与自救互救能力，提高了居民防灾减灾综合能力和公众的防灾避险能力，为鄢陵县人民群众的生命财产安全和社会稳定和谐奠定了坚实基础。</w:t>
      </w:r>
    </w:p>
    <w:p>
      <w:pPr>
        <w:rPr>
          <w:rFonts w:hint="eastAsia" w:eastAsia="仿宋_GB2312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ZGE5MGYxZGU4YmZlMTllYjcyMjk3OGZmYzU2NTgifQ=="/>
  </w:docVars>
  <w:rsids>
    <w:rsidRoot w:val="05895DCA"/>
    <w:rsid w:val="05895DCA"/>
    <w:rsid w:val="4418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0" w:afterLines="0"/>
      <w:ind w:firstLine="420" w:firstLineChars="200"/>
    </w:pPr>
    <w:rPr>
      <w:rFonts w:ascii="Calibri" w:hAnsi="Calibri" w:eastAsia="宋体" w:cs="Times New Roman"/>
    </w:rPr>
  </w:style>
  <w:style w:type="paragraph" w:styleId="3">
    <w:name w:val="Body Text Indent"/>
    <w:basedOn w:val="1"/>
    <w:next w:val="4"/>
    <w:qFormat/>
    <w:uiPriority w:val="0"/>
    <w:pPr>
      <w:ind w:firstLine="640" w:firstLineChars="200"/>
    </w:pPr>
    <w:rPr>
      <w:snapToGrid w:val="0"/>
      <w:kern w:val="0"/>
      <w:szCs w:val="24"/>
    </w:rPr>
  </w:style>
  <w:style w:type="paragraph" w:styleId="4">
    <w:name w:val="Normal Indent"/>
    <w:basedOn w:val="1"/>
    <w:qFormat/>
    <w:uiPriority w:val="0"/>
    <w:pPr>
      <w:ind w:firstLine="420" w:firstLineChars="200"/>
    </w:pPr>
    <w:rPr>
      <w:rFonts w:eastAsia="仿宋"/>
      <w:sz w:val="32"/>
    </w:rPr>
  </w:style>
  <w:style w:type="paragraph" w:styleId="5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/>
      <w:kern w:val="0"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2024-05-11T01:23:00Z</dcterms:created>
  <dc:creator>琳(｡･ω･｡)</dc:creator>
  <cp:lastModifiedBy>琳(｡･ω･｡)</cp:lastModifiedBy>
  <dcterms:modified xsi:type="dcterms:W3CDTF">2024-05-11T03:47:57Z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339547A4E52346C5B4A348849379E7F3_11</vt:lpwstr>
  </property>
</Properties>
</file>