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C3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方正大标宋简体" w:hAnsi="方正大标宋简体" w:eastAsia="方正大标宋简体" w:cs="方正大标宋简体"/>
          <w:b w:val="0"/>
          <w:bCs/>
          <w:color w:val="000000"/>
          <w:kern w:val="2"/>
          <w:sz w:val="44"/>
          <w:szCs w:val="44"/>
          <w:lang w:val="en-US" w:eastAsia="zh-CN" w:bidi="ar-SA"/>
        </w:rPr>
      </w:pPr>
      <w:bookmarkStart w:id="0" w:name="_GoBack"/>
      <w:r>
        <w:rPr>
          <w:rFonts w:hint="eastAsia" w:ascii="方正大标宋简体" w:hAnsi="方正大标宋简体" w:eastAsia="方正大标宋简体" w:cs="方正大标宋简体"/>
          <w:b w:val="0"/>
          <w:bCs/>
          <w:color w:val="000000"/>
          <w:kern w:val="2"/>
          <w:sz w:val="44"/>
          <w:szCs w:val="44"/>
          <w:lang w:val="en-US" w:eastAsia="zh-CN" w:bidi="ar-SA"/>
        </w:rPr>
        <w:t>鄢陵县召开化工行业专项整治风险</w:t>
      </w:r>
    </w:p>
    <w:p w14:paraId="20113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方正大标宋简体" w:hAnsi="方正大标宋简体" w:eastAsia="方正大标宋简体" w:cs="方正大标宋简体"/>
          <w:b w:val="0"/>
          <w:bCs/>
          <w:color w:val="000000"/>
          <w:kern w:val="2"/>
          <w:sz w:val="44"/>
          <w:szCs w:val="44"/>
          <w:lang w:val="en-US" w:eastAsia="zh-CN" w:bidi="ar-SA"/>
        </w:rPr>
      </w:pPr>
      <w:r>
        <w:rPr>
          <w:rFonts w:hint="eastAsia" w:ascii="方正大标宋简体" w:hAnsi="方正大标宋简体" w:eastAsia="方正大标宋简体" w:cs="方正大标宋简体"/>
          <w:b w:val="0"/>
          <w:bCs/>
          <w:color w:val="000000"/>
          <w:kern w:val="2"/>
          <w:sz w:val="44"/>
          <w:szCs w:val="44"/>
          <w:lang w:val="en-US" w:eastAsia="zh-CN" w:bidi="ar-SA"/>
        </w:rPr>
        <w:t>研判会议</w:t>
      </w:r>
    </w:p>
    <w:bookmarkEnd w:id="0"/>
    <w:p w14:paraId="688BFFF1"/>
    <w:p w14:paraId="600E6B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40" w:firstLineChars="200"/>
        <w:jc w:val="both"/>
        <w:rPr>
          <w:rFonts w:hint="eastAsia" w:ascii="Times New Roman" w:hAnsi="Times New Roman" w:eastAsia="方正仿宋简体" w:cs="Times New Roman"/>
          <w:kern w:val="0"/>
          <w:sz w:val="32"/>
          <w:szCs w:val="32"/>
          <w:lang w:val="en-US" w:eastAsia="zh-CN" w:bidi="ar"/>
        </w:rPr>
      </w:pPr>
      <w:r>
        <w:rPr>
          <w:rFonts w:hint="eastAsia" w:ascii="Times New Roman" w:hAnsi="Times New Roman" w:eastAsia="方正仿宋简体" w:cs="Times New Roman"/>
          <w:kern w:val="0"/>
          <w:sz w:val="32"/>
          <w:szCs w:val="32"/>
          <w:lang w:val="en-US" w:eastAsia="zh-CN" w:bidi="ar"/>
        </w:rPr>
        <w:t>2025年11月6日，根据《河南省安全生产委员会办公室关于开展化工行业安全专项整治的通知》和《关于进一步深化开展化工行业安全专项整治的通知》要求，按照市安防委关于开展化工行业安全专项整治工作的统一部署，鄢陵县安防委组织相关成员单位召开化工行业专项整治风险研判会议。市安防办副主任、市应急管理局副局长季俊峰参加并作指导讲话。</w:t>
      </w:r>
    </w:p>
    <w:p w14:paraId="06D45D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40" w:firstLineChars="200"/>
        <w:jc w:val="both"/>
        <w:rPr>
          <w:rFonts w:hint="eastAsia" w:ascii="Times New Roman" w:hAnsi="Times New Roman" w:eastAsia="方正仿宋简体" w:cs="Times New Roman"/>
          <w:kern w:val="0"/>
          <w:sz w:val="32"/>
          <w:szCs w:val="32"/>
          <w:lang w:val="en-US" w:eastAsia="zh-CN" w:bidi="ar"/>
        </w:rPr>
      </w:pPr>
      <w:r>
        <w:rPr>
          <w:rFonts w:hint="eastAsia" w:ascii="Times New Roman" w:hAnsi="Times New Roman" w:eastAsia="方正仿宋简体" w:cs="Times New Roman"/>
          <w:kern w:val="0"/>
          <w:sz w:val="32"/>
          <w:szCs w:val="32"/>
          <w:lang w:val="en-US" w:eastAsia="zh-CN" w:bidi="ar"/>
        </w:rPr>
        <w:t>会议首先通报了鄢陵县化工行业安全专项整治开展情况，鄢陵县安防委各成员单位分别汇报全县化工行业各领域安全专项整治开展情况和信息监测情况，季俊峰副局长对鄢陵县工作开展进行点评讲话并对全市化工（危险化学品）行业领域爆炸风险分析研判报告进行专题通报。</w:t>
      </w:r>
    </w:p>
    <w:p w14:paraId="384DE7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firstLine="640" w:firstLineChars="200"/>
        <w:jc w:val="both"/>
        <w:rPr>
          <w:rFonts w:hint="eastAsia" w:ascii="Times New Roman" w:hAnsi="Times New Roman" w:eastAsia="方正仿宋简体" w:cs="Times New Roman"/>
          <w:kern w:val="0"/>
          <w:sz w:val="32"/>
          <w:szCs w:val="32"/>
          <w:lang w:val="en-US" w:eastAsia="zh-CN" w:bidi="ar"/>
        </w:rPr>
      </w:pPr>
      <w:r>
        <w:rPr>
          <w:rFonts w:hint="eastAsia" w:ascii="Times New Roman" w:hAnsi="Times New Roman" w:eastAsia="方正仿宋简体" w:cs="Times New Roman"/>
          <w:kern w:val="0"/>
          <w:sz w:val="32"/>
          <w:szCs w:val="32"/>
          <w:lang w:val="en-US" w:eastAsia="zh-CN" w:bidi="ar"/>
        </w:rPr>
        <w:t>会议指出今年全省非法小化工事故频发，鄢陵县排查出多起非法违法行为，形势严峻。一是要集中力量整治当前存在的非法利益链条、合法企业非法“三转”（“厂中厂”等形式）、高危中间体生产失控三大核心问题；二是要通过压实全链条监管责任，落实两项关键制度，建立“一库一单一机制”、领导干部包保制；三是要充分发动群众，构建有奖举报的全民监督网络，全面管控化工（危险化学品）爆炸风险。</w:t>
      </w:r>
    </w:p>
    <w:p w14:paraId="7091CB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33618"/>
    <w:multiLevelType w:val="multilevel"/>
    <w:tmpl w:val="3D733618"/>
    <w:lvl w:ilvl="0" w:tentative="0">
      <w:start w:val="1"/>
      <w:numFmt w:val="decimal"/>
      <w:pStyle w:val="3"/>
      <w:lvlText w:val="%1)"/>
      <w:lvlJc w:val="left"/>
      <w:pPr>
        <w:tabs>
          <w:tab w:val="left" w:pos="0"/>
        </w:tabs>
        <w:ind w:left="987" w:hanging="357"/>
      </w:pPr>
      <w:rPr>
        <w:rFonts w:hint="eastAsia"/>
      </w:rPr>
    </w:lvl>
    <w:lvl w:ilvl="1" w:tentative="0">
      <w:start w:val="1"/>
      <w:numFmt w:val="lowerLetter"/>
      <w:lvlText w:val="%2)"/>
      <w:lvlJc w:val="left"/>
      <w:pPr>
        <w:tabs>
          <w:tab w:val="left" w:pos="504"/>
        </w:tabs>
        <w:ind w:left="811" w:hanging="544"/>
      </w:pPr>
      <w:rPr>
        <w:rFonts w:hint="eastAsia"/>
      </w:rPr>
    </w:lvl>
    <w:lvl w:ilvl="2" w:tentative="0">
      <w:start w:val="1"/>
      <w:numFmt w:val="lowerRoman"/>
      <w:lvlText w:val="%3."/>
      <w:lvlJc w:val="right"/>
      <w:pPr>
        <w:tabs>
          <w:tab w:val="left" w:pos="532"/>
        </w:tabs>
        <w:ind w:left="811" w:hanging="544"/>
      </w:pPr>
      <w:rPr>
        <w:rFonts w:hint="eastAsia"/>
      </w:rPr>
    </w:lvl>
    <w:lvl w:ilvl="3" w:tentative="0">
      <w:start w:val="1"/>
      <w:numFmt w:val="decimal"/>
      <w:lvlText w:val="%4."/>
      <w:lvlJc w:val="left"/>
      <w:pPr>
        <w:tabs>
          <w:tab w:val="left" w:pos="560"/>
        </w:tabs>
        <w:ind w:left="811" w:hanging="544"/>
      </w:pPr>
      <w:rPr>
        <w:rFonts w:hint="eastAsia"/>
      </w:rPr>
    </w:lvl>
    <w:lvl w:ilvl="4" w:tentative="0">
      <w:start w:val="1"/>
      <w:numFmt w:val="lowerLetter"/>
      <w:lvlText w:val="%5)"/>
      <w:lvlJc w:val="left"/>
      <w:pPr>
        <w:tabs>
          <w:tab w:val="left" w:pos="588"/>
        </w:tabs>
        <w:ind w:left="811" w:hanging="544"/>
      </w:pPr>
      <w:rPr>
        <w:rFonts w:hint="eastAsia"/>
      </w:rPr>
    </w:lvl>
    <w:lvl w:ilvl="5" w:tentative="0">
      <w:start w:val="1"/>
      <w:numFmt w:val="lowerRoman"/>
      <w:lvlText w:val="%6."/>
      <w:lvlJc w:val="right"/>
      <w:pPr>
        <w:tabs>
          <w:tab w:val="left" w:pos="616"/>
        </w:tabs>
        <w:ind w:left="811" w:hanging="544"/>
      </w:pPr>
      <w:rPr>
        <w:rFonts w:hint="eastAsia"/>
      </w:rPr>
    </w:lvl>
    <w:lvl w:ilvl="6" w:tentative="0">
      <w:start w:val="1"/>
      <w:numFmt w:val="decimal"/>
      <w:lvlText w:val="%7."/>
      <w:lvlJc w:val="left"/>
      <w:pPr>
        <w:tabs>
          <w:tab w:val="left" w:pos="644"/>
        </w:tabs>
        <w:ind w:left="811" w:hanging="544"/>
      </w:pPr>
      <w:rPr>
        <w:rFonts w:hint="eastAsia"/>
      </w:rPr>
    </w:lvl>
    <w:lvl w:ilvl="7" w:tentative="0">
      <w:start w:val="1"/>
      <w:numFmt w:val="lowerLetter"/>
      <w:lvlText w:val="%8)"/>
      <w:lvlJc w:val="left"/>
      <w:pPr>
        <w:tabs>
          <w:tab w:val="left" w:pos="672"/>
        </w:tabs>
        <w:ind w:left="811" w:hanging="544"/>
      </w:pPr>
      <w:rPr>
        <w:rFonts w:hint="eastAsia"/>
      </w:rPr>
    </w:lvl>
    <w:lvl w:ilvl="8" w:tentative="0">
      <w:start w:val="1"/>
      <w:numFmt w:val="lowerRoman"/>
      <w:lvlText w:val="%9."/>
      <w:lvlJc w:val="right"/>
      <w:pPr>
        <w:tabs>
          <w:tab w:val="left" w:pos="700"/>
        </w:tabs>
        <w:ind w:left="811"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57EDB"/>
    <w:rsid w:val="0655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numPr>
        <w:ilvl w:val="0"/>
        <w:numId w:val="1"/>
      </w:numPr>
      <w:snapToGrid w:val="0"/>
      <w:jc w:val="left"/>
    </w:pPr>
    <w:rPr>
      <w:rFonts w:ascii="宋体"/>
      <w:kern w:val="0"/>
      <w:sz w:val="18"/>
      <w:szCs w:val="18"/>
      <w:lang w:val="zh-CN"/>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2025-11-25T03:13:00Z</dcterms:created>
  <dc:creator>嗯哼</dc:creator>
  <cp:lastModifiedBy>嗯哼</cp:lastModifiedBy>
  <dcterms:modified xsi:type="dcterms:W3CDTF">2025-11-25T03:14:27Z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99AE8313DB204446BBC4661F4D8460B2_11</vt:lpwstr>
  </property>
  <property fmtid="{D5CDD505-2E9C-101B-9397-08002B2CF9AE}" pid="4" name="KSOTemplateDocerSaveRecord">
    <vt:lpwstr>eyJoZGlkIjoiYjVjOWJjZjFiNWJjMzg3Zjc1M2ExM2ZhYWFlNjk3NzMiLCJ1c2VySWQiOiIzMzA0Mzk1OTAifQ==</vt:lpwstr>
  </property>
</Properties>
</file>