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4DD75">
      <w:pPr>
        <w:widowControl/>
        <w:spacing w:before="100" w:beforeAutospacing="1" w:after="100" w:afterAutospacing="1"/>
        <w:jc w:val="center"/>
        <w:outlineLvl w:val="0"/>
        <w:rPr>
          <w:rFonts w:hint="eastAsia" w:ascii="宋体" w:hAnsi="宋体" w:eastAsia="宋体" w:cs="宋体"/>
          <w:b/>
          <w:bCs/>
          <w:kern w:val="36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kern w:val="36"/>
          <w:sz w:val="48"/>
          <w:szCs w:val="48"/>
          <w:lang w:eastAsia="zh-CN"/>
        </w:rPr>
        <w:t>鄢陵县关于领取2025年上半年第二批中小学教师资格证书的通知</w:t>
      </w:r>
    </w:p>
    <w:p w14:paraId="F7D78211">
      <w:pPr>
        <w:rPr>
          <w:rFonts w:hint="eastAsia"/>
          <w:lang w:eastAsia="zh-CN"/>
        </w:rPr>
      </w:pPr>
    </w:p>
    <w:p w14:paraId="5CF4F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/>
          <w:lang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根据《中华人民共和国教师法》《教师资格条例》及其实施办法和申请教师资格认定的相关规定，鄢陵县2025年上半年第二批教师资格认定工作已完成。现将有关教师资格证书领取事宜通知如下。</w:t>
      </w:r>
    </w:p>
    <w:p w14:paraId="69D28248">
      <w:pPr>
        <w:widowControl/>
        <w:numPr>
          <w:ilvl w:val="0"/>
          <w:numId w:val="1"/>
        </w:numPr>
        <w:spacing w:before="100" w:beforeAutospacing="1" w:after="100" w:line="640" w:lineRule="atLeast"/>
        <w:ind w:firstLine="575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领取时间</w:t>
      </w:r>
      <w:bookmarkStart w:id="0" w:name="_GoBack"/>
      <w:bookmarkEnd w:id="0"/>
    </w:p>
    <w:p w14:paraId="454C7072">
      <w:pPr>
        <w:widowControl/>
        <w:numPr>
          <w:ilvl w:val="0"/>
          <w:numId w:val="0"/>
        </w:numPr>
        <w:spacing w:before="100" w:beforeAutospacing="1" w:after="100" w:line="640" w:lineRule="atLeast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025年8月4日—8月8日（上午：8:30-11:30，下午：3:00-5:30 ）未在规定时间内领取的，请于下批次领取。</w:t>
      </w:r>
    </w:p>
    <w:p w14:paraId="142C58F8">
      <w:pPr>
        <w:widowControl/>
        <w:numPr>
          <w:ilvl w:val="0"/>
          <w:numId w:val="1"/>
        </w:numPr>
        <w:spacing w:before="100" w:beforeAutospacing="1" w:after="100" w:line="640" w:lineRule="atLeast"/>
        <w:ind w:firstLine="575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领取地点</w:t>
      </w:r>
    </w:p>
    <w:p w14:paraId="219D20A7">
      <w:pPr>
        <w:widowControl/>
        <w:numPr>
          <w:ilvl w:val="0"/>
          <w:numId w:val="0"/>
        </w:numPr>
        <w:spacing w:before="100" w:beforeAutospacing="1" w:after="100" w:line="640" w:lineRule="atLeast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鄢陵县教育体育局四楼408室（人民路西段2246号），联系电话：0374-7107030。</w:t>
      </w:r>
    </w:p>
    <w:p w14:paraId="2290DDED">
      <w:pPr>
        <w:widowControl/>
        <w:numPr>
          <w:ilvl w:val="0"/>
          <w:numId w:val="1"/>
        </w:numPr>
        <w:spacing w:before="100" w:beforeAutospacing="1" w:after="100" w:line="640" w:lineRule="atLeast"/>
        <w:ind w:firstLine="575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领取材料</w:t>
      </w:r>
    </w:p>
    <w:p w14:paraId="5D661999">
      <w:pPr>
        <w:widowControl/>
        <w:numPr>
          <w:ilvl w:val="0"/>
          <w:numId w:val="0"/>
        </w:numPr>
        <w:spacing w:before="100" w:beforeAutospacing="1" w:after="100" w:line="640" w:lineRule="atLeast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（一）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申请人教师资格证书一本。</w:t>
      </w:r>
    </w:p>
    <w:p w14:paraId="584A43BF">
      <w:pPr>
        <w:widowControl/>
        <w:numPr>
          <w:ilvl w:val="0"/>
          <w:numId w:val="0"/>
        </w:numPr>
        <w:spacing w:before="100" w:beforeAutospacing="1" w:after="100" w:line="640" w:lineRule="atLeast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（二）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申请人《教师资格认定申请表》一份。《教师资格认定申请表》与教师资格证书具有同等效力。若教师资格证书遗失或损坏，必须凭《教师资格认定申请表》按相关程序到发证机构（教体局）申请补办。申请人单位有人事档案管理权的，请将该申请表交给单位的人事档案管理部门存入个人档案（属于公办学校在编教师的，需将该申请表交到所在教体局人事部门存入个人档案）；所在单位没有人事档案管理权或申请人没有单位的，自行保管该申请表。</w:t>
      </w:r>
    </w:p>
    <w:p w14:paraId="78C5543E">
      <w:pPr>
        <w:autoSpaceDE w:val="0"/>
        <w:spacing w:before="100" w:beforeAutospacing="1" w:after="100" w:afterAutospacing="1" w:line="640" w:lineRule="exact"/>
        <w:ind w:firstLine="431" w:firstLineChars="179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四、领取办法</w:t>
      </w:r>
    </w:p>
    <w:p w14:paraId="05CECCA9">
      <w:pPr>
        <w:autoSpaceDE w:val="0"/>
        <w:spacing w:before="100" w:beforeAutospacing="1" w:after="100" w:afterAutospacing="1" w:line="640" w:lineRule="exact"/>
        <w:ind w:firstLine="667" w:firstLineChars="278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申请人自行领取的，需携带本人身份证原件；申请人不方便领取的，可委托亲友代领（代领人需出示申请人的身份证复印件和代领人的身份证原件）；此证件材料不支持邮寄。</w:t>
      </w:r>
    </w:p>
    <w:p w14:paraId="19BE8B09">
      <w:pPr>
        <w:widowControl/>
        <w:numPr>
          <w:ilvl w:val="0"/>
          <w:numId w:val="0"/>
        </w:numPr>
        <w:spacing w:before="100" w:beforeAutospacing="1" w:after="100" w:line="640" w:lineRule="atLeast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2FCE894D">
      <w:pPr>
        <w:autoSpaceDE w:val="0"/>
        <w:spacing w:before="100" w:beforeAutospacing="1" w:after="100" w:afterAutospacing="1" w:line="640" w:lineRule="exact"/>
        <w:ind w:firstLine="429" w:firstLineChars="179"/>
        <w:jc w:val="righ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 鄢陵县教育体育局</w:t>
      </w:r>
    </w:p>
    <w:p w14:paraId="E192254D">
      <w:pPr>
        <w:autoSpaceDE w:val="0"/>
        <w:spacing w:before="100" w:beforeAutospacing="1" w:after="100" w:afterAutospacing="1" w:line="640" w:lineRule="exact"/>
        <w:ind w:firstLine="429" w:firstLineChars="179"/>
        <w:jc w:val="righ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2025年7月31日</w:t>
      </w:r>
    </w:p>
    <w:p w14:paraId="8A5CFACF">
      <w:pPr>
        <w:autoSpaceDE w:val="0"/>
        <w:spacing w:before="100" w:beforeAutospacing="1" w:after="100" w:afterAutospacing="1" w:line="640" w:lineRule="exact"/>
        <w:ind w:firstLine="429" w:firstLineChars="179"/>
        <w:jc w:val="right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 xml:space="preserve">                            </w:t>
      </w:r>
      <w:r>
        <w:rPr>
          <w:rFonts w:hint="eastAsia"/>
          <w:lang w:eastAsia="zh-CN"/>
        </w:rPr>
        <w:t xml:space="preserve">                    </w:t>
      </w:r>
    </w:p>
    <w:p w14:paraId="E6101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</w:t>
      </w:r>
    </w:p>
    <w:p w14:paraId="A674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</w:t>
      </w:r>
    </w:p>
    <w:p w14:paraId="CFCE2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</w:t>
      </w:r>
    </w:p>
    <w:p w14:paraId="8EB917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67668"/>
    <w:multiLevelType w:val="singleLevel"/>
    <w:tmpl w:val="9CC676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4064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514</Words>
  <Characters>560</Characters>
  <Paragraphs>8</Paragraphs>
  <TotalTime>0</TotalTime>
  <ScaleCrop>false</ScaleCrop>
  <LinksUpToDate>false</LinksUpToDate>
  <CharactersWithSpaces>674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2025-11-21T01:58:00Z</dcterms:created>
  <dc:creator>21091116AC</dc:creator>
  <cp:lastModifiedBy>.</cp:lastModifiedBy>
  <dcterms:modified xsi:type="dcterms:W3CDTF">2025-11-21T02:09:33Z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56C57C35F703441B90647B08B54215EF_13</vt:lpwstr>
  </property>
  <property fmtid="{D5CDD505-2E9C-101B-9397-08002B2CF9AE}" pid="3" name="KSOTemplateDocerSaveRecord">
    <vt:lpwstr>eyJoZGlkIjoiZmM4ZDk2MjlhNzljZGE1MDcxMDMxOTk0NWE0NThjODQiLCJ1c2VySWQiOiIxMjc1MTg4NTQzIn0=</vt:lpwstr>
  </property>
  <property fmtid="{D5CDD505-2E9C-101B-9397-08002B2CF9AE}" pid="4" name="KSOProductBuildVer">
    <vt:lpwstr>2052-12.1.0.23542</vt:lpwstr>
  </property>
</Properties>
</file>