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A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前三季度鄢陵县主要经济指标运行情况</w:t>
      </w:r>
    </w:p>
    <w:p w14:paraId="47E4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</w:p>
    <w:p w14:paraId="2DDAD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今年以来，全县上下深入学习贯彻习近平总书记在河南考察时重要讲话精神，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围绕“两高四着力”“两融五城四跃升”，扎实推进县域经济高质量发展。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前三季度，全县经济稳中有进。</w:t>
      </w:r>
    </w:p>
    <w:p w14:paraId="706B1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生产总值：根据地区生产总值统一核算结果，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lang w:val="en-US" w:eastAsia="zh-CN" w:bidi="ar-SA"/>
        </w:rPr>
        <w:t>前三季度全县实现地区生产总值（GDP）337.3亿元，按不变价格计算，同比增长7.2%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。分产业看，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lang w:val="en-US" w:eastAsia="zh-CN" w:bidi="ar-SA"/>
        </w:rPr>
        <w:t>第一产业增加值36.2亿元，同比增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4"/>
          <w:szCs w:val="24"/>
          <w:lang w:val="en-US" w:eastAsia="zh-CN" w:bidi="ar-SA"/>
        </w:rPr>
        <w:t>长2.5%；第二产业增加值128.3亿元，同比增长5.1%；第三产业增加值172.8亿元，同比增长10.4%。</w:t>
      </w:r>
    </w:p>
    <w:p w14:paraId="3F250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工业：前三季度，全县规模以上工业增加值同比增长10.8%。</w:t>
      </w:r>
    </w:p>
    <w:p w14:paraId="2505F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固定资产投资：前三季度，全县固定资产投资同比增长5.7%。</w:t>
      </w:r>
    </w:p>
    <w:p w14:paraId="30BF0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消费：前三季度，全县社会消费品零售总额121.4亿元，同比增长7.9%。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97713A6-1773-4F38-9F07-730DD4C7E89B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92C57"/>
    <w:rsid w:val="280B6320"/>
    <w:rsid w:val="29564161"/>
    <w:rsid w:val="41020FCC"/>
    <w:rsid w:val="4488746D"/>
    <w:rsid w:val="57C93BCD"/>
    <w:rsid w:val="5C582DD1"/>
    <w:rsid w:val="60D717B7"/>
    <w:rsid w:val="683230C8"/>
    <w:rsid w:val="6C92629B"/>
    <w:rsid w:val="74143FCA"/>
    <w:rsid w:val="7D132D03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333</Characters>
  <Lines>0</Lines>
  <Paragraphs>0</Paragraphs>
  <TotalTime>1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2025-08-29T00:07:00Z</dcterms:created>
  <dc:creator>Tjjzhg</dc:creator>
  <cp:lastModifiedBy>、经历一些事。看懂一些人。</cp:lastModifiedBy>
  <dcterms:modified xsi:type="dcterms:W3CDTF">2025-11-03T03:44:42Z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2578269CDAE4416796291AC418906492_13</vt:lpwstr>
  </property>
  <property fmtid="{D5CDD505-2E9C-101B-9397-08002B2CF9AE}" pid="4" name="KSOTemplateDocerSaveRecord">
    <vt:lpwstr>eyJoZGlkIjoiZTA4NzIyN2MxYTlmMzQ1NGE2MjU5NWRkMjhlOGMxYTAiLCJ1c2VySWQiOiI2MDA1NjE2NTUifQ==</vt:lpwstr>
  </property>
</Properties>
</file>