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DC0B4">
      <w:pPr>
        <w:widowControl/>
        <w:wordWrap/>
        <w:adjustRightInd/>
        <w:snapToGrid/>
        <w:spacing w:line="500" w:lineRule="exact"/>
        <w:jc w:val="center"/>
        <w:textAlignment w:val="auto"/>
        <w:rPr>
          <w:rFonts w:hint="eastAsia" w:ascii="仿宋" w:hAnsi="仿宋" w:eastAsia="仿宋" w:cs="宋体"/>
          <w:b/>
          <w:bCs/>
          <w:kern w:val="0"/>
          <w:sz w:val="44"/>
          <w:szCs w:val="44"/>
        </w:rPr>
      </w:pPr>
      <w:r>
        <w:rPr>
          <w:rFonts w:hint="eastAsia" w:ascii="仿宋" w:hAnsi="仿宋" w:eastAsia="仿宋" w:cs="宋体"/>
          <w:b/>
          <w:bCs/>
          <w:kern w:val="0"/>
          <w:sz w:val="44"/>
          <w:szCs w:val="44"/>
        </w:rPr>
        <w:t>国有建设用地使用权网上拍卖出让须知</w:t>
      </w:r>
    </w:p>
    <w:p w14:paraId="0F2FE38A">
      <w:pPr>
        <w:widowControl/>
        <w:wordWrap/>
        <w:adjustRightInd/>
        <w:snapToGrid/>
        <w:spacing w:line="500" w:lineRule="exact"/>
        <w:jc w:val="center"/>
        <w:textAlignment w:val="auto"/>
        <w:rPr>
          <w:rFonts w:hint="eastAsia" w:ascii="仿宋" w:hAnsi="仿宋" w:eastAsia="仿宋" w:cs="宋体"/>
          <w:b/>
          <w:bCs/>
          <w:kern w:val="0"/>
          <w:sz w:val="44"/>
          <w:szCs w:val="44"/>
          <w:lang w:eastAsia="zh-CN"/>
        </w:rPr>
      </w:pPr>
    </w:p>
    <w:p w14:paraId="3C3EA403">
      <w:pPr>
        <w:widowControl/>
        <w:wordWrap/>
        <w:adjustRightInd/>
        <w:snapToGrid/>
        <w:spacing w:line="500" w:lineRule="exact"/>
        <w:ind w:firstLine="48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根据《中华人民共和国土地管理法》《招标拍卖出让国有建设用地使用权规定》（自然资源部令第39号）和《河南省人民政府办公厅关于转发河南省国有建设用地使用权网上交易管理办法的通知》（豫政办〔2015〕135号）等法律法规和有关规定，经鄢陵县人民政府批准，鄢陵县自然资源局决定以网上拍卖方式出让</w:t>
      </w:r>
      <w:r>
        <w:rPr>
          <w:rFonts w:hint="eastAsia" w:ascii="仿宋" w:hAnsi="仿宋" w:eastAsia="仿宋" w:cs="仿宋"/>
          <w:kern w:val="0"/>
          <w:sz w:val="32"/>
          <w:szCs w:val="32"/>
          <w:lang w:val="en-US" w:eastAsia="zh-CN"/>
        </w:rPr>
        <w:t>66</w:t>
      </w:r>
      <w:r>
        <w:rPr>
          <w:rFonts w:hint="eastAsia" w:ascii="仿宋" w:hAnsi="仿宋" w:eastAsia="仿宋" w:cs="仿宋"/>
          <w:kern w:val="0"/>
          <w:sz w:val="32"/>
          <w:szCs w:val="32"/>
        </w:rPr>
        <w:t>宗地的国有建设用地使用权。</w:t>
      </w:r>
    </w:p>
    <w:p w14:paraId="4D653BD4">
      <w:pPr>
        <w:widowControl/>
        <w:wordWrap/>
        <w:adjustRightInd/>
        <w:snapToGrid/>
        <w:spacing w:line="500" w:lineRule="exact"/>
        <w:ind w:firstLine="643"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rPr>
        <w:t>一</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出让人及承办机构</w:t>
      </w:r>
    </w:p>
    <w:p w14:paraId="534334B5">
      <w:pPr>
        <w:widowControl/>
        <w:wordWrap/>
        <w:adjustRightInd/>
        <w:snapToGrid/>
        <w:spacing w:line="50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kern w:val="0"/>
          <w:sz w:val="32"/>
          <w:szCs w:val="32"/>
        </w:rPr>
        <w:t>（</w:t>
      </w: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）本次网上拍卖出让人为鄢陵县自然资源局，拍卖承办机构为鄢陵县公共资源交易中心。</w:t>
      </w:r>
    </w:p>
    <w:p w14:paraId="5B639FA6">
      <w:pPr>
        <w:wordWrap/>
        <w:adjustRightInd/>
        <w:snapToGrid/>
        <w:spacing w:line="50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出让人及有关机构联系方式</w:t>
      </w:r>
    </w:p>
    <w:p w14:paraId="2577D462">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鄢陵县自然资源局联系方式</w:t>
      </w:r>
    </w:p>
    <w:p w14:paraId="15965EA8">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地址：鄢陵县开发区花都大道南侧869号</w:t>
      </w:r>
    </w:p>
    <w:p w14:paraId="24485BE1">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联系人：李先生</w:t>
      </w:r>
    </w:p>
    <w:p w14:paraId="7F9AC922">
      <w:pPr>
        <w:widowControl/>
        <w:wordWrap/>
        <w:adjustRightInd/>
        <w:snapToGrid/>
        <w:spacing w:line="500" w:lineRule="exact"/>
        <w:ind w:firstLine="640"/>
        <w:textAlignment w:val="auto"/>
        <w:rPr>
          <w:rFonts w:hint="default" w:ascii="仿宋" w:hAnsi="仿宋" w:eastAsia="仿宋" w:cs="仿宋"/>
          <w:kern w:val="0"/>
          <w:sz w:val="32"/>
          <w:szCs w:val="32"/>
          <w:u w:val="single"/>
          <w:lang w:val="en-US" w:eastAsia="zh-CN"/>
        </w:rPr>
      </w:pPr>
      <w:r>
        <w:rPr>
          <w:rFonts w:hint="eastAsia" w:ascii="仿宋" w:hAnsi="仿宋" w:eastAsia="仿宋" w:cs="仿宋"/>
          <w:kern w:val="0"/>
          <w:sz w:val="32"/>
          <w:szCs w:val="32"/>
        </w:rPr>
        <w:t>联系电话：0374--7165129</w:t>
      </w:r>
    </w:p>
    <w:p w14:paraId="170D9070">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各设区市办理数字证书Ukey地址及联系电话请</w:t>
      </w:r>
      <w:r>
        <w:rPr>
          <w:rFonts w:hint="eastAsia" w:ascii="仿宋" w:hAnsi="仿宋" w:eastAsia="仿宋" w:cs="仿宋"/>
          <w:kern w:val="0"/>
          <w:sz w:val="32"/>
          <w:szCs w:val="32"/>
          <w:lang w:eastAsia="zh-CN"/>
        </w:rPr>
        <w:t>登录</w:t>
      </w:r>
      <w:r>
        <w:rPr>
          <w:rFonts w:hint="eastAsia" w:ascii="仿宋" w:hAnsi="仿宋" w:eastAsia="仿宋" w:cs="宋体"/>
          <w:kern w:val="0"/>
          <w:sz w:val="32"/>
          <w:szCs w:val="32"/>
        </w:rPr>
        <w:t>https://td.hnsggzyjy.henan.gov.cn</w:t>
      </w:r>
      <w:r>
        <w:rPr>
          <w:rFonts w:hint="eastAsia" w:ascii="仿宋" w:hAnsi="仿宋" w:eastAsia="仿宋" w:cs="仿宋"/>
          <w:kern w:val="0"/>
          <w:sz w:val="32"/>
          <w:szCs w:val="32"/>
        </w:rPr>
        <w:t>查阅。</w:t>
      </w:r>
    </w:p>
    <w:p w14:paraId="4C387AA9">
      <w:pPr>
        <w:widowControl/>
        <w:numPr>
          <w:ilvl w:val="0"/>
          <w:numId w:val="0"/>
        </w:numPr>
        <w:wordWrap/>
        <w:adjustRightInd/>
        <w:snapToGrid/>
        <w:spacing w:line="500" w:lineRule="exact"/>
        <w:ind w:firstLine="643" w:firstLineChars="0"/>
        <w:textAlignment w:val="auto"/>
        <w:rPr>
          <w:rFonts w:hint="eastAsia" w:ascii="仿宋" w:hAnsi="仿宋" w:eastAsia="仿宋" w:cs="仿宋"/>
          <w:b/>
          <w:bCs/>
          <w:kern w:val="0"/>
          <w:sz w:val="32"/>
          <w:szCs w:val="32"/>
        </w:rPr>
      </w:pPr>
      <w:r>
        <w:rPr>
          <w:rFonts w:hint="eastAsia" w:ascii="仿宋" w:hAnsi="仿宋" w:eastAsia="仿宋" w:cs="Times New Roman"/>
          <w:b/>
          <w:bCs/>
          <w:kern w:val="0"/>
          <w:sz w:val="32"/>
          <w:szCs w:val="32"/>
        </w:rPr>
        <w:t>二、</w:t>
      </w:r>
      <w:r>
        <w:rPr>
          <w:rFonts w:hint="eastAsia" w:ascii="仿宋" w:hAnsi="仿宋" w:eastAsia="仿宋" w:cs="仿宋"/>
          <w:b/>
          <w:bCs/>
          <w:kern w:val="0"/>
          <w:sz w:val="32"/>
          <w:szCs w:val="32"/>
        </w:rPr>
        <w:t>本次国</w:t>
      </w:r>
      <w:r>
        <w:rPr>
          <w:rFonts w:hint="eastAsia" w:ascii="仿宋" w:hAnsi="仿宋" w:eastAsia="仿宋" w:cs="仿宋"/>
          <w:b/>
          <w:bCs/>
          <w:kern w:val="0"/>
          <w:sz w:val="32"/>
          <w:szCs w:val="32"/>
        </w:rPr>
        <w:t>有建设用地使用权网上拍卖出让遵循公开、公平、公正和诚实信用原则。</w:t>
      </w:r>
    </w:p>
    <w:p w14:paraId="72D7F67C">
      <w:pPr>
        <w:widowControl/>
        <w:numPr>
          <w:ilvl w:val="0"/>
          <w:numId w:val="0"/>
        </w:numPr>
        <w:wordWrap/>
        <w:adjustRightInd/>
        <w:snapToGrid/>
        <w:spacing w:line="500" w:lineRule="exact"/>
        <w:ind w:firstLine="643" w:firstLineChars="0"/>
        <w:textAlignment w:val="auto"/>
        <w:rPr>
          <w:rFonts w:hint="eastAsia" w:ascii="仿宋" w:hAnsi="仿宋" w:eastAsia="仿宋" w:cs="仿宋"/>
          <w:b/>
          <w:bCs/>
          <w:kern w:val="0"/>
          <w:sz w:val="32"/>
          <w:szCs w:val="32"/>
        </w:rPr>
      </w:pPr>
      <w:r>
        <w:rPr>
          <w:rFonts w:hint="eastAsia" w:ascii="仿宋" w:hAnsi="仿宋" w:eastAsia="仿宋" w:cs="Times New Roman"/>
          <w:b/>
          <w:bCs/>
          <w:kern w:val="0"/>
          <w:sz w:val="32"/>
          <w:szCs w:val="32"/>
        </w:rPr>
        <w:t>三、</w:t>
      </w:r>
      <w:r>
        <w:rPr>
          <w:rFonts w:hint="eastAsia" w:ascii="仿宋" w:hAnsi="仿宋" w:eastAsia="仿宋" w:cs="仿宋"/>
          <w:b/>
          <w:bCs/>
          <w:kern w:val="0"/>
          <w:sz w:val="32"/>
          <w:szCs w:val="32"/>
        </w:rPr>
        <w:t>出让地块基本情况及使用条件</w:t>
      </w:r>
    </w:p>
    <w:p w14:paraId="6E0031C5">
      <w:pPr>
        <w:widowControl/>
        <w:wordWrap/>
        <w:adjustRightInd/>
        <w:snapToGrid/>
        <w:spacing w:line="500" w:lineRule="exac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表一：</w:t>
      </w:r>
    </w:p>
    <w:tbl>
      <w:tblPr>
        <w:tblStyle w:val="9"/>
        <w:tblpPr w:leftFromText="180" w:rightFromText="180" w:vertAnchor="text" w:horzAnchor="page" w:tblpX="1411" w:tblpY="225"/>
        <w:tblW w:w="14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189"/>
        <w:gridCol w:w="1695"/>
        <w:gridCol w:w="4170"/>
        <w:gridCol w:w="1155"/>
        <w:gridCol w:w="2100"/>
        <w:gridCol w:w="1560"/>
        <w:gridCol w:w="720"/>
        <w:gridCol w:w="690"/>
        <w:gridCol w:w="713"/>
      </w:tblGrid>
      <w:tr w14:paraId="1E42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603" w:type="dxa"/>
            <w:vAlign w:val="center"/>
          </w:tcPr>
          <w:p w14:paraId="537E03AD">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序号</w:t>
            </w:r>
          </w:p>
        </w:tc>
        <w:tc>
          <w:tcPr>
            <w:tcW w:w="1189" w:type="dxa"/>
            <w:vAlign w:val="center"/>
          </w:tcPr>
          <w:p w14:paraId="2AAC1626">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地块编号</w:t>
            </w:r>
          </w:p>
        </w:tc>
        <w:tc>
          <w:tcPr>
            <w:tcW w:w="1695" w:type="dxa"/>
            <w:vAlign w:val="center"/>
          </w:tcPr>
          <w:p w14:paraId="6DB48EFB">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地块位置</w:t>
            </w:r>
          </w:p>
        </w:tc>
        <w:tc>
          <w:tcPr>
            <w:tcW w:w="4170" w:type="dxa"/>
            <w:vAlign w:val="center"/>
          </w:tcPr>
          <w:p w14:paraId="695B008B">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地块四至范围</w:t>
            </w:r>
          </w:p>
        </w:tc>
        <w:tc>
          <w:tcPr>
            <w:tcW w:w="1155" w:type="dxa"/>
            <w:vAlign w:val="center"/>
          </w:tcPr>
          <w:p w14:paraId="538A36D1">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出让面积</w:t>
            </w:r>
          </w:p>
          <w:p w14:paraId="4B9FC05E">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（平方米/亩）</w:t>
            </w:r>
          </w:p>
        </w:tc>
        <w:tc>
          <w:tcPr>
            <w:tcW w:w="2100" w:type="dxa"/>
            <w:vAlign w:val="center"/>
          </w:tcPr>
          <w:p w14:paraId="7324A313">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土地权属来源</w:t>
            </w:r>
          </w:p>
          <w:p w14:paraId="3CEA8BF8">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批复文件</w:t>
            </w:r>
          </w:p>
        </w:tc>
        <w:tc>
          <w:tcPr>
            <w:tcW w:w="1560" w:type="dxa"/>
            <w:vAlign w:val="center"/>
          </w:tcPr>
          <w:p w14:paraId="0E42DD65">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土地估价报告备案号</w:t>
            </w:r>
          </w:p>
        </w:tc>
        <w:tc>
          <w:tcPr>
            <w:tcW w:w="720" w:type="dxa"/>
            <w:vAlign w:val="center"/>
          </w:tcPr>
          <w:p w14:paraId="657D30CA">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土地用途</w:t>
            </w:r>
          </w:p>
        </w:tc>
        <w:tc>
          <w:tcPr>
            <w:tcW w:w="690" w:type="dxa"/>
            <w:vAlign w:val="center"/>
          </w:tcPr>
          <w:p w14:paraId="796A62F9">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绿地率</w:t>
            </w:r>
          </w:p>
        </w:tc>
        <w:tc>
          <w:tcPr>
            <w:tcW w:w="713" w:type="dxa"/>
            <w:vAlign w:val="center"/>
          </w:tcPr>
          <w:p w14:paraId="5808ED59">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规划建筑密度</w:t>
            </w:r>
          </w:p>
        </w:tc>
      </w:tr>
      <w:tr w14:paraId="77CE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603" w:type="dxa"/>
            <w:vAlign w:val="center"/>
          </w:tcPr>
          <w:p w14:paraId="1C02C81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189" w:type="dxa"/>
            <w:shd w:val="clear" w:color="auto" w:fill="auto"/>
            <w:vAlign w:val="center"/>
          </w:tcPr>
          <w:p w14:paraId="2D2A2250">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color w:val="000000"/>
                <w:kern w:val="0"/>
                <w:sz w:val="21"/>
                <w:szCs w:val="21"/>
                <w:lang w:val="en-US" w:eastAsia="zh-CN"/>
              </w:rPr>
              <w:t>YC-25-11#</w:t>
            </w:r>
          </w:p>
        </w:tc>
        <w:tc>
          <w:tcPr>
            <w:tcW w:w="1695" w:type="dxa"/>
            <w:shd w:val="clear" w:color="auto" w:fill="auto"/>
            <w:vAlign w:val="center"/>
          </w:tcPr>
          <w:p w14:paraId="14704AD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彭店镇孟庙村</w:t>
            </w:r>
          </w:p>
        </w:tc>
        <w:tc>
          <w:tcPr>
            <w:tcW w:w="4170" w:type="dxa"/>
            <w:vAlign w:val="top"/>
          </w:tcPr>
          <w:p w14:paraId="0FEB7F80">
            <w:pPr>
              <w:widowControl/>
              <w:spacing w:line="56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东邻：孟庙村土地、西邻：孟庙村土地</w:t>
            </w:r>
          </w:p>
          <w:p w14:paraId="2FEFA2A3">
            <w:pPr>
              <w:widowControl/>
              <w:spacing w:line="560" w:lineRule="exac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南邻：孟庙村土地、北邻：孟庙村土地</w:t>
            </w:r>
          </w:p>
        </w:tc>
        <w:tc>
          <w:tcPr>
            <w:tcW w:w="1155" w:type="dxa"/>
            <w:shd w:val="solid" w:color="FFFFFF" w:fill="auto"/>
            <w:vAlign w:val="center"/>
          </w:tcPr>
          <w:p w14:paraId="5A5F334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400</w:t>
            </w:r>
          </w:p>
          <w:p w14:paraId="4971B84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(0.6)</w:t>
            </w:r>
          </w:p>
        </w:tc>
        <w:tc>
          <w:tcPr>
            <w:tcW w:w="2100" w:type="dxa"/>
            <w:vAlign w:val="center"/>
          </w:tcPr>
          <w:p w14:paraId="1289D0D0">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61F23C1E">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4128525BC0004</w:t>
            </w:r>
          </w:p>
        </w:tc>
        <w:tc>
          <w:tcPr>
            <w:tcW w:w="720" w:type="dxa"/>
            <w:shd w:val="clear" w:color="auto" w:fill="auto"/>
            <w:vAlign w:val="center"/>
          </w:tcPr>
          <w:p w14:paraId="2DEB87D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3461DF64">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color w:val="000000"/>
                <w:kern w:val="0"/>
                <w:sz w:val="21"/>
                <w:szCs w:val="21"/>
                <w:lang w:val="en-US" w:eastAsia="zh-CN" w:bidi="ar-SA"/>
              </w:rPr>
            </w:pPr>
          </w:p>
        </w:tc>
        <w:tc>
          <w:tcPr>
            <w:tcW w:w="713" w:type="dxa"/>
            <w:shd w:val="clear" w:color="auto" w:fill="auto"/>
            <w:vAlign w:val="center"/>
          </w:tcPr>
          <w:p w14:paraId="192C20A0">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color w:val="000000"/>
                <w:kern w:val="0"/>
                <w:sz w:val="21"/>
                <w:szCs w:val="21"/>
                <w:lang w:val="en-US" w:eastAsia="zh-CN" w:bidi="ar-SA"/>
              </w:rPr>
            </w:pPr>
          </w:p>
        </w:tc>
      </w:tr>
      <w:tr w14:paraId="0879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603" w:type="dxa"/>
            <w:vAlign w:val="center"/>
          </w:tcPr>
          <w:p w14:paraId="40DB3ACC">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1189" w:type="dxa"/>
            <w:shd w:val="clear" w:color="auto" w:fill="auto"/>
            <w:vAlign w:val="center"/>
          </w:tcPr>
          <w:p w14:paraId="49009D5F">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YC-25-12#</w:t>
            </w:r>
          </w:p>
        </w:tc>
        <w:tc>
          <w:tcPr>
            <w:tcW w:w="1695" w:type="dxa"/>
            <w:shd w:val="clear" w:color="auto" w:fill="auto"/>
            <w:vAlign w:val="center"/>
          </w:tcPr>
          <w:p w14:paraId="45B9F24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彭店镇霍刘庄村</w:t>
            </w:r>
          </w:p>
        </w:tc>
        <w:tc>
          <w:tcPr>
            <w:tcW w:w="4170" w:type="dxa"/>
            <w:vAlign w:val="top"/>
          </w:tcPr>
          <w:p w14:paraId="5161A75C">
            <w:pPr>
              <w:widowControl/>
              <w:spacing w:line="56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东邻：霍刘庄村土地</w:t>
            </w:r>
          </w:p>
          <w:p w14:paraId="35B2A007">
            <w:pPr>
              <w:widowControl/>
              <w:spacing w:line="56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西邻：霍刘庄村土地</w:t>
            </w:r>
          </w:p>
          <w:p w14:paraId="4B9AFFCA">
            <w:pPr>
              <w:widowControl/>
              <w:spacing w:line="56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南邻：霍刘庄村土地</w:t>
            </w:r>
          </w:p>
          <w:p w14:paraId="3B167817">
            <w:pPr>
              <w:widowControl/>
              <w:spacing w:line="56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北邻：霍刘庄村土地</w:t>
            </w:r>
          </w:p>
        </w:tc>
        <w:tc>
          <w:tcPr>
            <w:tcW w:w="1155" w:type="dxa"/>
            <w:shd w:val="solid" w:color="FFFFFF" w:fill="auto"/>
            <w:vAlign w:val="center"/>
          </w:tcPr>
          <w:p w14:paraId="6FD7465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400</w:t>
            </w:r>
          </w:p>
          <w:p w14:paraId="2FF64747">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(0.6)</w:t>
            </w:r>
          </w:p>
        </w:tc>
        <w:tc>
          <w:tcPr>
            <w:tcW w:w="2100" w:type="dxa"/>
            <w:vAlign w:val="center"/>
          </w:tcPr>
          <w:p w14:paraId="3F501F83">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14798E0C">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4128525BA0005</w:t>
            </w:r>
          </w:p>
        </w:tc>
        <w:tc>
          <w:tcPr>
            <w:tcW w:w="720" w:type="dxa"/>
            <w:shd w:val="clear" w:color="auto" w:fill="auto"/>
            <w:vAlign w:val="center"/>
          </w:tcPr>
          <w:p w14:paraId="176C511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392DEFF4">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5C6FA8F3">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10B1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603" w:type="dxa"/>
            <w:vAlign w:val="center"/>
          </w:tcPr>
          <w:p w14:paraId="62256B9B">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1189" w:type="dxa"/>
            <w:shd w:val="clear" w:color="auto" w:fill="auto"/>
            <w:vAlign w:val="center"/>
          </w:tcPr>
          <w:p w14:paraId="608EDE6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YC-25-13#</w:t>
            </w:r>
          </w:p>
        </w:tc>
        <w:tc>
          <w:tcPr>
            <w:tcW w:w="1695" w:type="dxa"/>
            <w:shd w:val="clear" w:color="auto" w:fill="auto"/>
            <w:vAlign w:val="center"/>
          </w:tcPr>
          <w:p w14:paraId="1465E17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彭店镇油坊村</w:t>
            </w:r>
          </w:p>
        </w:tc>
        <w:tc>
          <w:tcPr>
            <w:tcW w:w="4170" w:type="dxa"/>
            <w:vAlign w:val="top"/>
          </w:tcPr>
          <w:p w14:paraId="0B732035">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东邻：油坊村土地、西邻：油坊村土地</w:t>
            </w:r>
          </w:p>
          <w:p w14:paraId="619B23B9">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南邻：油坊村土地、北邻：油坊村土地</w:t>
            </w:r>
          </w:p>
        </w:tc>
        <w:tc>
          <w:tcPr>
            <w:tcW w:w="1155" w:type="dxa"/>
            <w:shd w:val="solid" w:color="FFFFFF" w:fill="auto"/>
            <w:vAlign w:val="center"/>
          </w:tcPr>
          <w:p w14:paraId="2C0B9CD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400</w:t>
            </w:r>
          </w:p>
          <w:p w14:paraId="3A46CFC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(0.6)</w:t>
            </w:r>
          </w:p>
        </w:tc>
        <w:tc>
          <w:tcPr>
            <w:tcW w:w="2100" w:type="dxa"/>
            <w:vAlign w:val="center"/>
          </w:tcPr>
          <w:p w14:paraId="5FBF0951">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10A0F4B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4128525BA0006</w:t>
            </w:r>
          </w:p>
        </w:tc>
        <w:tc>
          <w:tcPr>
            <w:tcW w:w="720" w:type="dxa"/>
            <w:shd w:val="clear" w:color="auto" w:fill="auto"/>
            <w:vAlign w:val="center"/>
          </w:tcPr>
          <w:p w14:paraId="5619651F">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0A37977E">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13A9F83E">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7F8F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603" w:type="dxa"/>
            <w:vAlign w:val="center"/>
          </w:tcPr>
          <w:p w14:paraId="5C17724C">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1189" w:type="dxa"/>
            <w:shd w:val="clear" w:color="auto" w:fill="auto"/>
            <w:vAlign w:val="center"/>
          </w:tcPr>
          <w:p w14:paraId="05F939F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YC-25-14#</w:t>
            </w:r>
          </w:p>
        </w:tc>
        <w:tc>
          <w:tcPr>
            <w:tcW w:w="1695" w:type="dxa"/>
            <w:shd w:val="clear" w:color="auto" w:fill="auto"/>
            <w:vAlign w:val="center"/>
          </w:tcPr>
          <w:p w14:paraId="561B9CD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彭店镇王铁村</w:t>
            </w:r>
          </w:p>
        </w:tc>
        <w:tc>
          <w:tcPr>
            <w:tcW w:w="4170" w:type="dxa"/>
            <w:vAlign w:val="top"/>
          </w:tcPr>
          <w:p w14:paraId="103504E1">
            <w:pPr>
              <w:widowControl/>
              <w:spacing w:line="56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东邻：王铁村土地、西邻：王铁村土地</w:t>
            </w:r>
          </w:p>
          <w:p w14:paraId="79BA2156">
            <w:pPr>
              <w:widowControl/>
              <w:spacing w:line="56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南邻：王铁村土地、北邻：王铁村土地</w:t>
            </w:r>
          </w:p>
        </w:tc>
        <w:tc>
          <w:tcPr>
            <w:tcW w:w="1155" w:type="dxa"/>
            <w:shd w:val="solid" w:color="FFFFFF" w:fill="auto"/>
            <w:vAlign w:val="center"/>
          </w:tcPr>
          <w:p w14:paraId="2806460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400</w:t>
            </w:r>
          </w:p>
          <w:p w14:paraId="5039446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(0.6)</w:t>
            </w:r>
          </w:p>
        </w:tc>
        <w:tc>
          <w:tcPr>
            <w:tcW w:w="2100" w:type="dxa"/>
            <w:vAlign w:val="center"/>
          </w:tcPr>
          <w:p w14:paraId="50B313BE">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573AE135">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4128525BA0007</w:t>
            </w:r>
          </w:p>
        </w:tc>
        <w:tc>
          <w:tcPr>
            <w:tcW w:w="720" w:type="dxa"/>
            <w:shd w:val="clear" w:color="auto" w:fill="auto"/>
            <w:vAlign w:val="center"/>
          </w:tcPr>
          <w:p w14:paraId="02F0CF30">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76336198">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22191329">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6387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603" w:type="dxa"/>
            <w:vAlign w:val="center"/>
          </w:tcPr>
          <w:p w14:paraId="5A29114C">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w:t>
            </w:r>
          </w:p>
        </w:tc>
        <w:tc>
          <w:tcPr>
            <w:tcW w:w="1189" w:type="dxa"/>
            <w:shd w:val="clear" w:color="auto" w:fill="auto"/>
            <w:vAlign w:val="center"/>
          </w:tcPr>
          <w:p w14:paraId="2F1DC02E">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YC-25-15#</w:t>
            </w:r>
          </w:p>
        </w:tc>
        <w:tc>
          <w:tcPr>
            <w:tcW w:w="1695" w:type="dxa"/>
            <w:shd w:val="clear" w:color="auto" w:fill="auto"/>
            <w:vAlign w:val="center"/>
          </w:tcPr>
          <w:p w14:paraId="6D30EE8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彭店镇王铁村</w:t>
            </w:r>
          </w:p>
        </w:tc>
        <w:tc>
          <w:tcPr>
            <w:tcW w:w="4170" w:type="dxa"/>
            <w:vAlign w:val="top"/>
          </w:tcPr>
          <w:p w14:paraId="6698A0E2">
            <w:pPr>
              <w:widowControl/>
              <w:spacing w:line="56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东邻：王铁村土地、西邻：王铁村土地</w:t>
            </w:r>
          </w:p>
          <w:p w14:paraId="5717C90E">
            <w:pPr>
              <w:widowControl/>
              <w:spacing w:line="56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南邻：王铁村土地、北邻：王铁村土地</w:t>
            </w:r>
          </w:p>
        </w:tc>
        <w:tc>
          <w:tcPr>
            <w:tcW w:w="1155" w:type="dxa"/>
            <w:shd w:val="solid" w:color="FFFFFF" w:fill="auto"/>
            <w:vAlign w:val="center"/>
          </w:tcPr>
          <w:p w14:paraId="5F05B61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400</w:t>
            </w:r>
          </w:p>
          <w:p w14:paraId="38C63E4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(0.6)</w:t>
            </w:r>
          </w:p>
        </w:tc>
        <w:tc>
          <w:tcPr>
            <w:tcW w:w="2100" w:type="dxa"/>
            <w:vAlign w:val="center"/>
          </w:tcPr>
          <w:p w14:paraId="583F1609">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2584EA3B">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4128525BA0008</w:t>
            </w:r>
          </w:p>
        </w:tc>
        <w:tc>
          <w:tcPr>
            <w:tcW w:w="720" w:type="dxa"/>
            <w:shd w:val="clear" w:color="auto" w:fill="auto"/>
            <w:vAlign w:val="center"/>
          </w:tcPr>
          <w:p w14:paraId="1CB6920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0A54A45D">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13B79134">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000B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603" w:type="dxa"/>
            <w:vAlign w:val="center"/>
          </w:tcPr>
          <w:p w14:paraId="21CD441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1189" w:type="dxa"/>
            <w:shd w:val="clear" w:color="auto" w:fill="auto"/>
            <w:vAlign w:val="center"/>
          </w:tcPr>
          <w:p w14:paraId="296A142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YC-25-16#</w:t>
            </w:r>
          </w:p>
        </w:tc>
        <w:tc>
          <w:tcPr>
            <w:tcW w:w="1695" w:type="dxa"/>
            <w:shd w:val="clear" w:color="auto" w:fill="auto"/>
            <w:vAlign w:val="center"/>
          </w:tcPr>
          <w:p w14:paraId="3E64550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彭店镇殷坡村</w:t>
            </w:r>
          </w:p>
        </w:tc>
        <w:tc>
          <w:tcPr>
            <w:tcW w:w="4170" w:type="dxa"/>
            <w:vAlign w:val="top"/>
          </w:tcPr>
          <w:p w14:paraId="53F76CE0">
            <w:pPr>
              <w:widowControl/>
              <w:spacing w:line="56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东邻：殷坡村土地、西邻：殷坡村土地</w:t>
            </w:r>
          </w:p>
          <w:p w14:paraId="3CC434A0">
            <w:pPr>
              <w:widowControl/>
              <w:spacing w:line="56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南邻：殷坡村土地、北邻：殷坡村土地</w:t>
            </w:r>
          </w:p>
        </w:tc>
        <w:tc>
          <w:tcPr>
            <w:tcW w:w="1155" w:type="dxa"/>
            <w:shd w:val="solid" w:color="FFFFFF" w:fill="auto"/>
            <w:vAlign w:val="center"/>
          </w:tcPr>
          <w:p w14:paraId="1D9CAF5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1500</w:t>
            </w:r>
          </w:p>
          <w:p w14:paraId="41C6409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(2.25)</w:t>
            </w:r>
          </w:p>
        </w:tc>
        <w:tc>
          <w:tcPr>
            <w:tcW w:w="2100" w:type="dxa"/>
            <w:vAlign w:val="center"/>
          </w:tcPr>
          <w:p w14:paraId="61DBF87D">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1A2FC68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4128525BA0009</w:t>
            </w:r>
          </w:p>
        </w:tc>
        <w:tc>
          <w:tcPr>
            <w:tcW w:w="720" w:type="dxa"/>
            <w:shd w:val="clear" w:color="auto" w:fill="auto"/>
            <w:vAlign w:val="center"/>
          </w:tcPr>
          <w:p w14:paraId="64BF1EB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7FBDD114">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1DD19305">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1"/>
                <w:szCs w:val="21"/>
                <w:lang w:val="en-US" w:eastAsia="zh-CN"/>
              </w:rPr>
              <w:t>＜40%</w:t>
            </w:r>
          </w:p>
        </w:tc>
      </w:tr>
      <w:tr w14:paraId="44FB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603" w:type="dxa"/>
            <w:vAlign w:val="center"/>
          </w:tcPr>
          <w:p w14:paraId="64283CFA">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7</w:t>
            </w:r>
          </w:p>
        </w:tc>
        <w:tc>
          <w:tcPr>
            <w:tcW w:w="1189" w:type="dxa"/>
            <w:shd w:val="clear" w:color="auto" w:fill="auto"/>
            <w:vAlign w:val="center"/>
          </w:tcPr>
          <w:p w14:paraId="6923877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YC-25-17#</w:t>
            </w:r>
          </w:p>
        </w:tc>
        <w:tc>
          <w:tcPr>
            <w:tcW w:w="1695" w:type="dxa"/>
            <w:shd w:val="clear" w:color="auto" w:fill="auto"/>
            <w:vAlign w:val="center"/>
          </w:tcPr>
          <w:p w14:paraId="444D85F7">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南坞镇程庄村、田庄村</w:t>
            </w:r>
          </w:p>
        </w:tc>
        <w:tc>
          <w:tcPr>
            <w:tcW w:w="4170" w:type="dxa"/>
            <w:vAlign w:val="top"/>
          </w:tcPr>
          <w:p w14:paraId="41A0C9B7">
            <w:pPr>
              <w:widowControl/>
              <w:spacing w:line="5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东邻：田庄村、程庄村土地、</w:t>
            </w:r>
          </w:p>
          <w:p w14:paraId="4B1E9A7D">
            <w:pPr>
              <w:widowControl/>
              <w:spacing w:line="5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西邻：田庄村、程庄村土地</w:t>
            </w:r>
          </w:p>
          <w:p w14:paraId="2E3CBADD">
            <w:pPr>
              <w:widowControl/>
              <w:spacing w:line="5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南邻：程庄村土地、</w:t>
            </w:r>
          </w:p>
          <w:p w14:paraId="7440F1F0">
            <w:pPr>
              <w:widowControl/>
              <w:spacing w:line="5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北邻：田庄村土地</w:t>
            </w:r>
          </w:p>
        </w:tc>
        <w:tc>
          <w:tcPr>
            <w:tcW w:w="1155" w:type="dxa"/>
            <w:shd w:val="solid" w:color="FFFFFF" w:fill="auto"/>
            <w:vAlign w:val="center"/>
          </w:tcPr>
          <w:p w14:paraId="60FD07ED">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6480</w:t>
            </w:r>
          </w:p>
          <w:p w14:paraId="7FEA5B4A">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(9.72)</w:t>
            </w:r>
          </w:p>
        </w:tc>
        <w:tc>
          <w:tcPr>
            <w:tcW w:w="2100" w:type="dxa"/>
            <w:vAlign w:val="center"/>
          </w:tcPr>
          <w:p w14:paraId="0816AB70">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06F423F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4128525BA0053</w:t>
            </w:r>
          </w:p>
        </w:tc>
        <w:tc>
          <w:tcPr>
            <w:tcW w:w="720" w:type="dxa"/>
            <w:shd w:val="clear" w:color="auto" w:fill="auto"/>
            <w:vAlign w:val="center"/>
          </w:tcPr>
          <w:p w14:paraId="02660FB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2550CE6D">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378D3FAF">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color w:val="000000"/>
                <w:kern w:val="0"/>
                <w:sz w:val="21"/>
                <w:szCs w:val="21"/>
                <w:lang w:val="en-US" w:eastAsia="zh-CN"/>
              </w:rPr>
              <w:t>≤30%</w:t>
            </w:r>
          </w:p>
        </w:tc>
      </w:tr>
      <w:tr w14:paraId="4A2F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603" w:type="dxa"/>
            <w:vAlign w:val="center"/>
          </w:tcPr>
          <w:p w14:paraId="739D2B79">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8</w:t>
            </w:r>
          </w:p>
        </w:tc>
        <w:tc>
          <w:tcPr>
            <w:tcW w:w="1189" w:type="dxa"/>
            <w:shd w:val="clear" w:color="auto" w:fill="auto"/>
            <w:vAlign w:val="center"/>
          </w:tcPr>
          <w:p w14:paraId="5145E84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YC-25-18#</w:t>
            </w:r>
          </w:p>
        </w:tc>
        <w:tc>
          <w:tcPr>
            <w:tcW w:w="1695" w:type="dxa"/>
            <w:shd w:val="clear" w:color="auto" w:fill="auto"/>
            <w:vAlign w:val="center"/>
          </w:tcPr>
          <w:p w14:paraId="1725981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望田镇翟刘村</w:t>
            </w:r>
          </w:p>
        </w:tc>
        <w:tc>
          <w:tcPr>
            <w:tcW w:w="4170" w:type="dxa"/>
            <w:vAlign w:val="top"/>
          </w:tcPr>
          <w:p w14:paraId="16EEC67D">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东邻：翟刘村土地、西邻：翟刘村土地</w:t>
            </w:r>
          </w:p>
          <w:p w14:paraId="15F58C46">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南邻：翟刘村土地、北邻：翟刘村土地</w:t>
            </w:r>
          </w:p>
        </w:tc>
        <w:tc>
          <w:tcPr>
            <w:tcW w:w="1155" w:type="dxa"/>
            <w:shd w:val="solid" w:color="FFFFFF" w:fill="auto"/>
            <w:vAlign w:val="center"/>
          </w:tcPr>
          <w:p w14:paraId="247D668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006D883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7DEC46B3">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1882D0AF">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4128525BA0041</w:t>
            </w:r>
          </w:p>
        </w:tc>
        <w:tc>
          <w:tcPr>
            <w:tcW w:w="720" w:type="dxa"/>
            <w:shd w:val="clear" w:color="auto" w:fill="auto"/>
            <w:vAlign w:val="center"/>
          </w:tcPr>
          <w:p w14:paraId="47FEA13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48988E2C">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3F2088BF">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75BF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603" w:type="dxa"/>
            <w:vAlign w:val="center"/>
          </w:tcPr>
          <w:p w14:paraId="134F7B7D">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9</w:t>
            </w:r>
          </w:p>
        </w:tc>
        <w:tc>
          <w:tcPr>
            <w:tcW w:w="1189" w:type="dxa"/>
            <w:shd w:val="clear" w:color="auto" w:fill="auto"/>
            <w:vAlign w:val="center"/>
          </w:tcPr>
          <w:p w14:paraId="79D1BA41">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YC-25-19#</w:t>
            </w:r>
          </w:p>
        </w:tc>
        <w:tc>
          <w:tcPr>
            <w:tcW w:w="1695" w:type="dxa"/>
            <w:shd w:val="clear" w:color="auto" w:fill="auto"/>
            <w:vAlign w:val="center"/>
          </w:tcPr>
          <w:p w14:paraId="29FBB9D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望田镇赵岗村</w:t>
            </w:r>
          </w:p>
        </w:tc>
        <w:tc>
          <w:tcPr>
            <w:tcW w:w="4170" w:type="dxa"/>
            <w:vAlign w:val="top"/>
          </w:tcPr>
          <w:p w14:paraId="573BD0B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东邻：赵岗村土地、西邻：赵岗村土地</w:t>
            </w:r>
          </w:p>
          <w:p w14:paraId="5912950C">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南邻：赵岗村土地、北邻：赵岗村土地</w:t>
            </w:r>
          </w:p>
        </w:tc>
        <w:tc>
          <w:tcPr>
            <w:tcW w:w="1155" w:type="dxa"/>
            <w:shd w:val="solid" w:color="FFFFFF" w:fill="auto"/>
            <w:vAlign w:val="center"/>
          </w:tcPr>
          <w:p w14:paraId="7937874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213B498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6285C71C">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32AF748E">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4128525BA0048</w:t>
            </w:r>
          </w:p>
        </w:tc>
        <w:tc>
          <w:tcPr>
            <w:tcW w:w="720" w:type="dxa"/>
            <w:shd w:val="clear" w:color="auto" w:fill="auto"/>
            <w:vAlign w:val="center"/>
          </w:tcPr>
          <w:p w14:paraId="0093449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7FDF4183">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308D65EC">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3F3D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603" w:type="dxa"/>
            <w:vAlign w:val="center"/>
          </w:tcPr>
          <w:p w14:paraId="0F34B04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10</w:t>
            </w:r>
          </w:p>
        </w:tc>
        <w:tc>
          <w:tcPr>
            <w:tcW w:w="1189" w:type="dxa"/>
            <w:shd w:val="clear" w:color="auto" w:fill="auto"/>
            <w:vAlign w:val="center"/>
          </w:tcPr>
          <w:p w14:paraId="202D6491">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YC-25-20#</w:t>
            </w:r>
          </w:p>
        </w:tc>
        <w:tc>
          <w:tcPr>
            <w:tcW w:w="1695" w:type="dxa"/>
            <w:shd w:val="clear" w:color="auto" w:fill="auto"/>
            <w:vAlign w:val="center"/>
          </w:tcPr>
          <w:p w14:paraId="440292E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望田镇赵岗村</w:t>
            </w:r>
          </w:p>
        </w:tc>
        <w:tc>
          <w:tcPr>
            <w:tcW w:w="4170" w:type="dxa"/>
            <w:vAlign w:val="top"/>
          </w:tcPr>
          <w:p w14:paraId="151A20FE">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东邻：赵岗村土地、西邻：赵岗村土地</w:t>
            </w:r>
          </w:p>
          <w:p w14:paraId="1532ABC2">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南邻：赵岗村土地、北邻：赵岗村土地</w:t>
            </w:r>
          </w:p>
        </w:tc>
        <w:tc>
          <w:tcPr>
            <w:tcW w:w="1155" w:type="dxa"/>
            <w:shd w:val="solid" w:color="FFFFFF" w:fill="auto"/>
            <w:vAlign w:val="center"/>
          </w:tcPr>
          <w:p w14:paraId="18D4DD38">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5FE2C49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26E8C7C6">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469D4C3E">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4128525BA0049</w:t>
            </w:r>
          </w:p>
        </w:tc>
        <w:tc>
          <w:tcPr>
            <w:tcW w:w="720" w:type="dxa"/>
            <w:shd w:val="clear" w:color="auto" w:fill="auto"/>
            <w:vAlign w:val="center"/>
          </w:tcPr>
          <w:p w14:paraId="228D808E">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63E7E6F8">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5EF85025">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7CA0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603" w:type="dxa"/>
            <w:vAlign w:val="center"/>
          </w:tcPr>
          <w:p w14:paraId="6BA6671D">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11</w:t>
            </w:r>
          </w:p>
        </w:tc>
        <w:tc>
          <w:tcPr>
            <w:tcW w:w="1189" w:type="dxa"/>
            <w:shd w:val="clear" w:color="auto" w:fill="auto"/>
            <w:vAlign w:val="center"/>
          </w:tcPr>
          <w:p w14:paraId="5771768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YC-25-21#</w:t>
            </w:r>
          </w:p>
        </w:tc>
        <w:tc>
          <w:tcPr>
            <w:tcW w:w="1695" w:type="dxa"/>
            <w:shd w:val="clear" w:color="auto" w:fill="auto"/>
            <w:vAlign w:val="center"/>
          </w:tcPr>
          <w:p w14:paraId="727AA4D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望田镇赵岗村</w:t>
            </w:r>
          </w:p>
        </w:tc>
        <w:tc>
          <w:tcPr>
            <w:tcW w:w="4170" w:type="dxa"/>
            <w:vAlign w:val="top"/>
          </w:tcPr>
          <w:p w14:paraId="6E713E68">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东邻：赵岗村土地、西邻：赵岗村土地</w:t>
            </w:r>
          </w:p>
          <w:p w14:paraId="0F162EEA">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南邻：赵岗村土地、北邻：赵岗村土地</w:t>
            </w:r>
          </w:p>
        </w:tc>
        <w:tc>
          <w:tcPr>
            <w:tcW w:w="1155" w:type="dxa"/>
            <w:shd w:val="solid" w:color="FFFFFF" w:fill="auto"/>
            <w:vAlign w:val="center"/>
          </w:tcPr>
          <w:p w14:paraId="74F244E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35C385B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295B4D75">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7C0AED6D">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4128525BA0050</w:t>
            </w:r>
          </w:p>
        </w:tc>
        <w:tc>
          <w:tcPr>
            <w:tcW w:w="720" w:type="dxa"/>
            <w:shd w:val="clear" w:color="auto" w:fill="auto"/>
            <w:vAlign w:val="center"/>
          </w:tcPr>
          <w:p w14:paraId="0EC8546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134DD5D5">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33800032">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531E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603" w:type="dxa"/>
            <w:vAlign w:val="center"/>
          </w:tcPr>
          <w:p w14:paraId="52C13F49">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1189" w:type="dxa"/>
            <w:shd w:val="clear" w:color="auto" w:fill="auto"/>
            <w:vAlign w:val="center"/>
          </w:tcPr>
          <w:p w14:paraId="51A7AE3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YC-25-22#</w:t>
            </w:r>
          </w:p>
        </w:tc>
        <w:tc>
          <w:tcPr>
            <w:tcW w:w="1695" w:type="dxa"/>
            <w:shd w:val="clear" w:color="auto" w:fill="auto"/>
            <w:vAlign w:val="center"/>
          </w:tcPr>
          <w:p w14:paraId="391BFE3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南坞镇卢庄村</w:t>
            </w:r>
          </w:p>
        </w:tc>
        <w:tc>
          <w:tcPr>
            <w:tcW w:w="4170" w:type="dxa"/>
            <w:vAlign w:val="top"/>
          </w:tcPr>
          <w:p w14:paraId="67F16885">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东邻：卢庄村土地、西邻：卢庄村土地</w:t>
            </w:r>
          </w:p>
          <w:p w14:paraId="59145A10">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南邻：卢庄村土地、北邻：卢庄村土地</w:t>
            </w:r>
          </w:p>
        </w:tc>
        <w:tc>
          <w:tcPr>
            <w:tcW w:w="1155" w:type="dxa"/>
            <w:shd w:val="solid" w:color="FFFFFF" w:fill="auto"/>
            <w:vAlign w:val="center"/>
          </w:tcPr>
          <w:p w14:paraId="0D7968C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7A0D8DF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6BFEE6CC">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7F8DAA27">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4128525BA0059</w:t>
            </w:r>
          </w:p>
        </w:tc>
        <w:tc>
          <w:tcPr>
            <w:tcW w:w="720" w:type="dxa"/>
            <w:shd w:val="clear" w:color="auto" w:fill="auto"/>
            <w:vAlign w:val="center"/>
          </w:tcPr>
          <w:p w14:paraId="41B8EA7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58D3A83C">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32D4D57D">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6882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603" w:type="dxa"/>
            <w:vAlign w:val="center"/>
          </w:tcPr>
          <w:p w14:paraId="306B2EBF">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13</w:t>
            </w:r>
          </w:p>
        </w:tc>
        <w:tc>
          <w:tcPr>
            <w:tcW w:w="1189" w:type="dxa"/>
            <w:shd w:val="clear" w:color="auto" w:fill="auto"/>
            <w:vAlign w:val="center"/>
          </w:tcPr>
          <w:p w14:paraId="6D0BA00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YC-25-23#</w:t>
            </w:r>
          </w:p>
        </w:tc>
        <w:tc>
          <w:tcPr>
            <w:tcW w:w="1695" w:type="dxa"/>
            <w:shd w:val="clear" w:color="auto" w:fill="auto"/>
            <w:vAlign w:val="center"/>
          </w:tcPr>
          <w:p w14:paraId="3CC5DF4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南坞镇田庄村</w:t>
            </w:r>
          </w:p>
        </w:tc>
        <w:tc>
          <w:tcPr>
            <w:tcW w:w="4170" w:type="dxa"/>
            <w:vAlign w:val="top"/>
          </w:tcPr>
          <w:p w14:paraId="4426FB39">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东邻：田庄村土地、西邻：田庄村土地</w:t>
            </w:r>
          </w:p>
          <w:p w14:paraId="15A07FFB">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南邻：田庄村土地、北邻：田庄村土地</w:t>
            </w:r>
          </w:p>
        </w:tc>
        <w:tc>
          <w:tcPr>
            <w:tcW w:w="1155" w:type="dxa"/>
            <w:shd w:val="solid" w:color="FFFFFF" w:fill="auto"/>
            <w:vAlign w:val="center"/>
          </w:tcPr>
          <w:p w14:paraId="1C2C203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28B72EA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3656064D">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4411C64F">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4128525BA0066</w:t>
            </w:r>
          </w:p>
        </w:tc>
        <w:tc>
          <w:tcPr>
            <w:tcW w:w="720" w:type="dxa"/>
            <w:shd w:val="clear" w:color="auto" w:fill="auto"/>
            <w:vAlign w:val="center"/>
          </w:tcPr>
          <w:p w14:paraId="17EDAF3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7415A409">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34DB29AF">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62B7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03" w:type="dxa"/>
            <w:vAlign w:val="center"/>
          </w:tcPr>
          <w:p w14:paraId="71824FDB">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14</w:t>
            </w:r>
          </w:p>
        </w:tc>
        <w:tc>
          <w:tcPr>
            <w:tcW w:w="1189" w:type="dxa"/>
            <w:shd w:val="clear" w:color="auto" w:fill="auto"/>
            <w:vAlign w:val="center"/>
          </w:tcPr>
          <w:p w14:paraId="5F1615E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YC-25-24#</w:t>
            </w:r>
          </w:p>
        </w:tc>
        <w:tc>
          <w:tcPr>
            <w:tcW w:w="1695" w:type="dxa"/>
            <w:shd w:val="clear" w:color="auto" w:fill="auto"/>
            <w:vAlign w:val="center"/>
          </w:tcPr>
          <w:p w14:paraId="30DC815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南坞镇卜寨村</w:t>
            </w:r>
          </w:p>
        </w:tc>
        <w:tc>
          <w:tcPr>
            <w:tcW w:w="4170" w:type="dxa"/>
            <w:vAlign w:val="top"/>
          </w:tcPr>
          <w:p w14:paraId="695977F8">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东邻：卜寨村土地、西邻：卜寨村土地</w:t>
            </w:r>
          </w:p>
          <w:p w14:paraId="4AED5923">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南邻：卜寨村土地、北邻：卜寨村土地</w:t>
            </w:r>
          </w:p>
        </w:tc>
        <w:tc>
          <w:tcPr>
            <w:tcW w:w="1155" w:type="dxa"/>
            <w:shd w:val="solid" w:color="FFFFFF" w:fill="auto"/>
            <w:vAlign w:val="center"/>
          </w:tcPr>
          <w:p w14:paraId="18A10EC8">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6B7EB85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70A89358">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424FDD0E">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4128525BA0010</w:t>
            </w:r>
          </w:p>
        </w:tc>
        <w:tc>
          <w:tcPr>
            <w:tcW w:w="720" w:type="dxa"/>
            <w:shd w:val="clear" w:color="auto" w:fill="auto"/>
            <w:vAlign w:val="center"/>
          </w:tcPr>
          <w:p w14:paraId="49319708">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1DF32EBC">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2D0D1A44">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4AB8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603" w:type="dxa"/>
            <w:vAlign w:val="center"/>
          </w:tcPr>
          <w:p w14:paraId="199B81A5">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15</w:t>
            </w:r>
          </w:p>
        </w:tc>
        <w:tc>
          <w:tcPr>
            <w:tcW w:w="1189" w:type="dxa"/>
            <w:shd w:val="clear" w:color="auto" w:fill="auto"/>
            <w:vAlign w:val="center"/>
          </w:tcPr>
          <w:p w14:paraId="595F54EE">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YC-25-25#</w:t>
            </w:r>
          </w:p>
        </w:tc>
        <w:tc>
          <w:tcPr>
            <w:tcW w:w="1695" w:type="dxa"/>
            <w:shd w:val="clear" w:color="auto" w:fill="auto"/>
            <w:vAlign w:val="center"/>
          </w:tcPr>
          <w:p w14:paraId="0967D49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望田镇逊耕村</w:t>
            </w:r>
          </w:p>
        </w:tc>
        <w:tc>
          <w:tcPr>
            <w:tcW w:w="4170" w:type="dxa"/>
            <w:vAlign w:val="top"/>
          </w:tcPr>
          <w:p w14:paraId="7E6A7B4B">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东邻：逊耕村土地、西邻：逊耕村土地</w:t>
            </w:r>
          </w:p>
          <w:p w14:paraId="2C94BC9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南邻：逊耕村土地、北邻：逊耕村土地</w:t>
            </w:r>
          </w:p>
        </w:tc>
        <w:tc>
          <w:tcPr>
            <w:tcW w:w="1155" w:type="dxa"/>
            <w:shd w:val="solid" w:color="FFFFFF" w:fill="auto"/>
            <w:vAlign w:val="center"/>
          </w:tcPr>
          <w:p w14:paraId="03CBA97A">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6E82EDBA">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21F800B6">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44BDEBEF">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4128525BA0046</w:t>
            </w:r>
          </w:p>
        </w:tc>
        <w:tc>
          <w:tcPr>
            <w:tcW w:w="720" w:type="dxa"/>
            <w:shd w:val="clear" w:color="auto" w:fill="auto"/>
            <w:vAlign w:val="center"/>
          </w:tcPr>
          <w:p w14:paraId="54BDF44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2824E4B4">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60073F51">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2743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603" w:type="dxa"/>
            <w:vAlign w:val="center"/>
          </w:tcPr>
          <w:p w14:paraId="25E99256">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16</w:t>
            </w:r>
          </w:p>
        </w:tc>
        <w:tc>
          <w:tcPr>
            <w:tcW w:w="1189" w:type="dxa"/>
            <w:shd w:val="clear" w:color="auto" w:fill="auto"/>
            <w:vAlign w:val="center"/>
          </w:tcPr>
          <w:p w14:paraId="70C6F15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YC-25-26#</w:t>
            </w:r>
          </w:p>
        </w:tc>
        <w:tc>
          <w:tcPr>
            <w:tcW w:w="1695" w:type="dxa"/>
            <w:shd w:val="clear" w:color="auto" w:fill="auto"/>
            <w:vAlign w:val="center"/>
          </w:tcPr>
          <w:p w14:paraId="127F75AD">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南坞镇关庄村</w:t>
            </w:r>
          </w:p>
        </w:tc>
        <w:tc>
          <w:tcPr>
            <w:tcW w:w="4170" w:type="dxa"/>
            <w:vAlign w:val="top"/>
          </w:tcPr>
          <w:p w14:paraId="4A89ADD3">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东邻：关庄村土地、西邻：关庄村土地</w:t>
            </w:r>
          </w:p>
          <w:p w14:paraId="7A76116D">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南邻：关庄村土地、北邻：关庄村土地</w:t>
            </w:r>
          </w:p>
        </w:tc>
        <w:tc>
          <w:tcPr>
            <w:tcW w:w="1155" w:type="dxa"/>
            <w:shd w:val="solid" w:color="FFFFFF" w:fill="auto"/>
            <w:vAlign w:val="center"/>
          </w:tcPr>
          <w:p w14:paraId="182301F8">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74888DE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00C1DF48">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37DB125F">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4128525BB0055</w:t>
            </w:r>
          </w:p>
        </w:tc>
        <w:tc>
          <w:tcPr>
            <w:tcW w:w="720" w:type="dxa"/>
            <w:shd w:val="clear" w:color="auto" w:fill="auto"/>
            <w:vAlign w:val="center"/>
          </w:tcPr>
          <w:p w14:paraId="35426373">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591431A7">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5944892F">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3806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603" w:type="dxa"/>
            <w:vAlign w:val="center"/>
          </w:tcPr>
          <w:p w14:paraId="12EAEED4">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17</w:t>
            </w:r>
          </w:p>
        </w:tc>
        <w:tc>
          <w:tcPr>
            <w:tcW w:w="1189" w:type="dxa"/>
            <w:shd w:val="clear" w:color="auto" w:fill="auto"/>
            <w:vAlign w:val="center"/>
          </w:tcPr>
          <w:p w14:paraId="6B54B19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YC-25-27#</w:t>
            </w:r>
          </w:p>
        </w:tc>
        <w:tc>
          <w:tcPr>
            <w:tcW w:w="1695" w:type="dxa"/>
            <w:shd w:val="clear" w:color="auto" w:fill="auto"/>
            <w:vAlign w:val="center"/>
          </w:tcPr>
          <w:p w14:paraId="47D5482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南坞镇秦岗村</w:t>
            </w:r>
          </w:p>
        </w:tc>
        <w:tc>
          <w:tcPr>
            <w:tcW w:w="4170" w:type="dxa"/>
            <w:vAlign w:val="top"/>
          </w:tcPr>
          <w:p w14:paraId="390D4E8A">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东邻：秦岗村土地、西邻：秦岗村土地</w:t>
            </w:r>
          </w:p>
          <w:p w14:paraId="0ACED838">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南邻：秦岗村土地、北邻：秦岗村土地</w:t>
            </w:r>
          </w:p>
        </w:tc>
        <w:tc>
          <w:tcPr>
            <w:tcW w:w="1155" w:type="dxa"/>
            <w:shd w:val="solid" w:color="FFFFFF" w:fill="auto"/>
            <w:vAlign w:val="center"/>
          </w:tcPr>
          <w:p w14:paraId="0F1FA88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5D00146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41AB4FE2">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4028517F">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4128525BA0064</w:t>
            </w:r>
          </w:p>
        </w:tc>
        <w:tc>
          <w:tcPr>
            <w:tcW w:w="720" w:type="dxa"/>
            <w:shd w:val="clear" w:color="auto" w:fill="auto"/>
            <w:vAlign w:val="center"/>
          </w:tcPr>
          <w:p w14:paraId="348930E5">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215C9B49">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2E1880D8">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11A4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603" w:type="dxa"/>
            <w:vAlign w:val="center"/>
          </w:tcPr>
          <w:p w14:paraId="76D4B7B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18</w:t>
            </w:r>
          </w:p>
        </w:tc>
        <w:tc>
          <w:tcPr>
            <w:tcW w:w="1189" w:type="dxa"/>
            <w:shd w:val="clear" w:color="auto" w:fill="auto"/>
            <w:vAlign w:val="center"/>
          </w:tcPr>
          <w:p w14:paraId="4CFFFE1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YC-25-28#</w:t>
            </w:r>
          </w:p>
        </w:tc>
        <w:tc>
          <w:tcPr>
            <w:tcW w:w="1695" w:type="dxa"/>
            <w:shd w:val="clear" w:color="auto" w:fill="auto"/>
            <w:vAlign w:val="center"/>
          </w:tcPr>
          <w:p w14:paraId="06B0AAC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南坞镇南坞村</w:t>
            </w:r>
          </w:p>
        </w:tc>
        <w:tc>
          <w:tcPr>
            <w:tcW w:w="4170" w:type="dxa"/>
            <w:vAlign w:val="top"/>
          </w:tcPr>
          <w:p w14:paraId="68C044FE">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南坞</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南坞</w:t>
            </w:r>
            <w:r>
              <w:rPr>
                <w:rFonts w:hint="eastAsia" w:ascii="仿宋" w:hAnsi="仿宋" w:eastAsia="仿宋" w:cs="仿宋"/>
                <w:kern w:val="0"/>
                <w:szCs w:val="21"/>
                <w:lang w:val="en-US" w:eastAsia="zh-CN"/>
              </w:rPr>
              <w:t>村土地</w:t>
            </w:r>
          </w:p>
          <w:p w14:paraId="1ACCE557">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南坞</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南坞</w:t>
            </w:r>
            <w:r>
              <w:rPr>
                <w:rFonts w:hint="eastAsia" w:ascii="仿宋" w:hAnsi="仿宋" w:eastAsia="仿宋" w:cs="仿宋"/>
                <w:kern w:val="0"/>
                <w:szCs w:val="21"/>
                <w:lang w:val="en-US" w:eastAsia="zh-CN"/>
              </w:rPr>
              <w:t>村土地</w:t>
            </w:r>
          </w:p>
        </w:tc>
        <w:tc>
          <w:tcPr>
            <w:tcW w:w="1155" w:type="dxa"/>
            <w:shd w:val="solid" w:color="FFFFFF" w:fill="auto"/>
            <w:vAlign w:val="center"/>
          </w:tcPr>
          <w:p w14:paraId="4D29C0E8">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327F6EB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0E5F4EDC">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3843A49E">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4128525BA0060</w:t>
            </w:r>
          </w:p>
        </w:tc>
        <w:tc>
          <w:tcPr>
            <w:tcW w:w="720" w:type="dxa"/>
            <w:shd w:val="clear" w:color="auto" w:fill="auto"/>
            <w:vAlign w:val="center"/>
          </w:tcPr>
          <w:p w14:paraId="6CEDCC6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0207D27F">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66676925">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0FC5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603" w:type="dxa"/>
            <w:vAlign w:val="center"/>
          </w:tcPr>
          <w:p w14:paraId="2EE7103D">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19</w:t>
            </w:r>
          </w:p>
        </w:tc>
        <w:tc>
          <w:tcPr>
            <w:tcW w:w="1189" w:type="dxa"/>
            <w:shd w:val="clear" w:color="auto" w:fill="auto"/>
            <w:vAlign w:val="center"/>
          </w:tcPr>
          <w:p w14:paraId="0238AFA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YC-25-29#</w:t>
            </w:r>
          </w:p>
        </w:tc>
        <w:tc>
          <w:tcPr>
            <w:tcW w:w="1695" w:type="dxa"/>
            <w:shd w:val="clear" w:color="auto" w:fill="auto"/>
            <w:vAlign w:val="center"/>
          </w:tcPr>
          <w:p w14:paraId="33A5BEA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南坞镇彭庄村</w:t>
            </w:r>
          </w:p>
        </w:tc>
        <w:tc>
          <w:tcPr>
            <w:tcW w:w="4170" w:type="dxa"/>
            <w:vAlign w:val="top"/>
          </w:tcPr>
          <w:p w14:paraId="564DB754">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彭庄</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彭庄</w:t>
            </w:r>
            <w:r>
              <w:rPr>
                <w:rFonts w:hint="eastAsia" w:ascii="仿宋" w:hAnsi="仿宋" w:eastAsia="仿宋" w:cs="仿宋"/>
                <w:kern w:val="0"/>
                <w:szCs w:val="21"/>
                <w:lang w:val="en-US" w:eastAsia="zh-CN"/>
              </w:rPr>
              <w:t>村土地</w:t>
            </w:r>
          </w:p>
          <w:p w14:paraId="0C9903B5">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彭庄</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彭庄</w:t>
            </w:r>
            <w:r>
              <w:rPr>
                <w:rFonts w:hint="eastAsia" w:ascii="仿宋" w:hAnsi="仿宋" w:eastAsia="仿宋" w:cs="仿宋"/>
                <w:kern w:val="0"/>
                <w:szCs w:val="21"/>
                <w:lang w:val="en-US" w:eastAsia="zh-CN"/>
              </w:rPr>
              <w:t>村土地</w:t>
            </w:r>
          </w:p>
        </w:tc>
        <w:tc>
          <w:tcPr>
            <w:tcW w:w="1155" w:type="dxa"/>
            <w:shd w:val="solid" w:color="FFFFFF" w:fill="auto"/>
            <w:vAlign w:val="center"/>
          </w:tcPr>
          <w:p w14:paraId="414B368A">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227756C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389FF3E3">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5501589A">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4128525BA0062</w:t>
            </w:r>
          </w:p>
        </w:tc>
        <w:tc>
          <w:tcPr>
            <w:tcW w:w="720" w:type="dxa"/>
            <w:shd w:val="clear" w:color="auto" w:fill="auto"/>
            <w:vAlign w:val="center"/>
          </w:tcPr>
          <w:p w14:paraId="732775C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32AB6D96">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5C4FB673">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02B8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603" w:type="dxa"/>
            <w:vAlign w:val="center"/>
          </w:tcPr>
          <w:p w14:paraId="13263434">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20</w:t>
            </w:r>
          </w:p>
        </w:tc>
        <w:tc>
          <w:tcPr>
            <w:tcW w:w="1189" w:type="dxa"/>
            <w:shd w:val="clear" w:color="auto" w:fill="auto"/>
            <w:vAlign w:val="center"/>
          </w:tcPr>
          <w:p w14:paraId="5EDC863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YC-25-30#</w:t>
            </w:r>
          </w:p>
        </w:tc>
        <w:tc>
          <w:tcPr>
            <w:tcW w:w="1695" w:type="dxa"/>
            <w:shd w:val="clear" w:color="auto" w:fill="auto"/>
            <w:vAlign w:val="center"/>
          </w:tcPr>
          <w:p w14:paraId="7E2C10D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南坞镇彭庄村</w:t>
            </w:r>
          </w:p>
        </w:tc>
        <w:tc>
          <w:tcPr>
            <w:tcW w:w="4170" w:type="dxa"/>
            <w:vAlign w:val="top"/>
          </w:tcPr>
          <w:p w14:paraId="3C97BDB7">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彭庄</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彭庄</w:t>
            </w:r>
            <w:r>
              <w:rPr>
                <w:rFonts w:hint="eastAsia" w:ascii="仿宋" w:hAnsi="仿宋" w:eastAsia="仿宋" w:cs="仿宋"/>
                <w:kern w:val="0"/>
                <w:szCs w:val="21"/>
                <w:lang w:val="en-US" w:eastAsia="zh-CN"/>
              </w:rPr>
              <w:t>村土地</w:t>
            </w:r>
          </w:p>
          <w:p w14:paraId="71148F21">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彭庄</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彭庄</w:t>
            </w:r>
            <w:r>
              <w:rPr>
                <w:rFonts w:hint="eastAsia" w:ascii="仿宋" w:hAnsi="仿宋" w:eastAsia="仿宋" w:cs="仿宋"/>
                <w:kern w:val="0"/>
                <w:szCs w:val="21"/>
                <w:lang w:val="en-US" w:eastAsia="zh-CN"/>
              </w:rPr>
              <w:t>村土地</w:t>
            </w:r>
          </w:p>
        </w:tc>
        <w:tc>
          <w:tcPr>
            <w:tcW w:w="1155" w:type="dxa"/>
            <w:shd w:val="solid" w:color="FFFFFF" w:fill="auto"/>
            <w:vAlign w:val="center"/>
          </w:tcPr>
          <w:p w14:paraId="6A31C40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74629B9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478BF498">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4F4512E4">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4128525BA0063</w:t>
            </w:r>
          </w:p>
        </w:tc>
        <w:tc>
          <w:tcPr>
            <w:tcW w:w="720" w:type="dxa"/>
            <w:shd w:val="clear" w:color="auto" w:fill="auto"/>
            <w:vAlign w:val="center"/>
          </w:tcPr>
          <w:p w14:paraId="231F81A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40BD390B">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10D198E2">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6EBE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03" w:type="dxa"/>
            <w:vAlign w:val="center"/>
          </w:tcPr>
          <w:p w14:paraId="1C9094C4">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21</w:t>
            </w:r>
          </w:p>
        </w:tc>
        <w:tc>
          <w:tcPr>
            <w:tcW w:w="1189" w:type="dxa"/>
            <w:shd w:val="clear" w:color="auto" w:fill="auto"/>
            <w:vAlign w:val="center"/>
          </w:tcPr>
          <w:p w14:paraId="3982510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YC-25-31#</w:t>
            </w:r>
          </w:p>
        </w:tc>
        <w:tc>
          <w:tcPr>
            <w:tcW w:w="1695" w:type="dxa"/>
            <w:shd w:val="clear" w:color="auto" w:fill="auto"/>
            <w:vAlign w:val="center"/>
          </w:tcPr>
          <w:p w14:paraId="66ABFFC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南坞镇孙老庄村</w:t>
            </w:r>
          </w:p>
        </w:tc>
        <w:tc>
          <w:tcPr>
            <w:tcW w:w="4170" w:type="dxa"/>
            <w:vAlign w:val="top"/>
          </w:tcPr>
          <w:p w14:paraId="6F489EA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孙老庄</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孙老庄</w:t>
            </w:r>
            <w:r>
              <w:rPr>
                <w:rFonts w:hint="eastAsia" w:ascii="仿宋" w:hAnsi="仿宋" w:eastAsia="仿宋" w:cs="仿宋"/>
                <w:kern w:val="0"/>
                <w:szCs w:val="21"/>
                <w:lang w:val="en-US" w:eastAsia="zh-CN"/>
              </w:rPr>
              <w:t>村土地</w:t>
            </w:r>
          </w:p>
          <w:p w14:paraId="0404FAD5">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孙老庄</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孙老庄</w:t>
            </w:r>
            <w:r>
              <w:rPr>
                <w:rFonts w:hint="eastAsia" w:ascii="仿宋" w:hAnsi="仿宋" w:eastAsia="仿宋" w:cs="仿宋"/>
                <w:kern w:val="0"/>
                <w:szCs w:val="21"/>
                <w:lang w:val="en-US" w:eastAsia="zh-CN"/>
              </w:rPr>
              <w:t>村土地</w:t>
            </w:r>
          </w:p>
        </w:tc>
        <w:tc>
          <w:tcPr>
            <w:tcW w:w="1155" w:type="dxa"/>
            <w:shd w:val="solid" w:color="FFFFFF" w:fill="auto"/>
            <w:vAlign w:val="center"/>
          </w:tcPr>
          <w:p w14:paraId="0429F8E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69097548">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1E82399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76E520EF">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4128525BA0065</w:t>
            </w:r>
          </w:p>
        </w:tc>
        <w:tc>
          <w:tcPr>
            <w:tcW w:w="720" w:type="dxa"/>
            <w:shd w:val="clear" w:color="auto" w:fill="auto"/>
            <w:vAlign w:val="center"/>
          </w:tcPr>
          <w:p w14:paraId="2589575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6960C671">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65EEF7F6">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3F9E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603" w:type="dxa"/>
            <w:vAlign w:val="center"/>
          </w:tcPr>
          <w:p w14:paraId="0F3F6085">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22</w:t>
            </w:r>
          </w:p>
        </w:tc>
        <w:tc>
          <w:tcPr>
            <w:tcW w:w="1189" w:type="dxa"/>
            <w:shd w:val="clear" w:color="auto" w:fill="auto"/>
            <w:vAlign w:val="center"/>
          </w:tcPr>
          <w:p w14:paraId="5100080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YC-25-32#</w:t>
            </w:r>
          </w:p>
        </w:tc>
        <w:tc>
          <w:tcPr>
            <w:tcW w:w="1695" w:type="dxa"/>
            <w:shd w:val="clear" w:color="auto" w:fill="auto"/>
            <w:vAlign w:val="center"/>
          </w:tcPr>
          <w:p w14:paraId="63AF96D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南坞镇刘贾庄村</w:t>
            </w:r>
          </w:p>
        </w:tc>
        <w:tc>
          <w:tcPr>
            <w:tcW w:w="4170" w:type="dxa"/>
            <w:vAlign w:val="top"/>
          </w:tcPr>
          <w:p w14:paraId="11C8FF2C">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刘贾庄</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刘贾庄</w:t>
            </w:r>
            <w:r>
              <w:rPr>
                <w:rFonts w:hint="eastAsia" w:ascii="仿宋" w:hAnsi="仿宋" w:eastAsia="仿宋" w:cs="仿宋"/>
                <w:kern w:val="0"/>
                <w:szCs w:val="21"/>
                <w:lang w:val="en-US" w:eastAsia="zh-CN"/>
              </w:rPr>
              <w:t>村土地</w:t>
            </w:r>
          </w:p>
          <w:p w14:paraId="0C93268B">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刘贾庄</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刘贾庄</w:t>
            </w:r>
            <w:r>
              <w:rPr>
                <w:rFonts w:hint="eastAsia" w:ascii="仿宋" w:hAnsi="仿宋" w:eastAsia="仿宋" w:cs="仿宋"/>
                <w:kern w:val="0"/>
                <w:szCs w:val="21"/>
                <w:lang w:val="en-US" w:eastAsia="zh-CN"/>
              </w:rPr>
              <w:t>村土地</w:t>
            </w:r>
          </w:p>
        </w:tc>
        <w:tc>
          <w:tcPr>
            <w:tcW w:w="1155" w:type="dxa"/>
            <w:shd w:val="solid" w:color="FFFFFF" w:fill="auto"/>
            <w:vAlign w:val="center"/>
          </w:tcPr>
          <w:p w14:paraId="556537F8">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6B5A88B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5BF0B9B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0D90715F">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4128525BA0058</w:t>
            </w:r>
          </w:p>
        </w:tc>
        <w:tc>
          <w:tcPr>
            <w:tcW w:w="720" w:type="dxa"/>
            <w:shd w:val="clear" w:color="auto" w:fill="auto"/>
            <w:vAlign w:val="center"/>
          </w:tcPr>
          <w:p w14:paraId="03DC0DB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4078F796">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31778284">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6DFC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03" w:type="dxa"/>
            <w:vAlign w:val="center"/>
          </w:tcPr>
          <w:p w14:paraId="73E775B4">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23</w:t>
            </w:r>
          </w:p>
        </w:tc>
        <w:tc>
          <w:tcPr>
            <w:tcW w:w="1189" w:type="dxa"/>
            <w:shd w:val="clear" w:color="auto" w:fill="auto"/>
            <w:vAlign w:val="center"/>
          </w:tcPr>
          <w:p w14:paraId="1347E1A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YC-25-33#</w:t>
            </w:r>
          </w:p>
        </w:tc>
        <w:tc>
          <w:tcPr>
            <w:tcW w:w="1695" w:type="dxa"/>
            <w:shd w:val="clear" w:color="auto" w:fill="auto"/>
            <w:vAlign w:val="center"/>
          </w:tcPr>
          <w:p w14:paraId="3B19041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南坞镇杨树湾村</w:t>
            </w:r>
          </w:p>
        </w:tc>
        <w:tc>
          <w:tcPr>
            <w:tcW w:w="4170" w:type="dxa"/>
            <w:vAlign w:val="top"/>
          </w:tcPr>
          <w:p w14:paraId="44A5E0C0">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杨树湾</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杨树湾</w:t>
            </w:r>
            <w:r>
              <w:rPr>
                <w:rFonts w:hint="eastAsia" w:ascii="仿宋" w:hAnsi="仿宋" w:eastAsia="仿宋" w:cs="仿宋"/>
                <w:kern w:val="0"/>
                <w:szCs w:val="21"/>
                <w:lang w:val="en-US" w:eastAsia="zh-CN"/>
              </w:rPr>
              <w:t>村土地</w:t>
            </w:r>
          </w:p>
          <w:p w14:paraId="7360EF9D">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杨树湾</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杨树湾</w:t>
            </w:r>
            <w:r>
              <w:rPr>
                <w:rFonts w:hint="eastAsia" w:ascii="仿宋" w:hAnsi="仿宋" w:eastAsia="仿宋" w:cs="仿宋"/>
                <w:kern w:val="0"/>
                <w:szCs w:val="21"/>
                <w:lang w:val="en-US" w:eastAsia="zh-CN"/>
              </w:rPr>
              <w:t>村土地</w:t>
            </w:r>
          </w:p>
        </w:tc>
        <w:tc>
          <w:tcPr>
            <w:tcW w:w="1155" w:type="dxa"/>
            <w:shd w:val="solid" w:color="FFFFFF" w:fill="auto"/>
            <w:vAlign w:val="center"/>
          </w:tcPr>
          <w:p w14:paraId="58DD6D0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5F6E6E6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65DF459C">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4451330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4128525BA0067</w:t>
            </w:r>
          </w:p>
        </w:tc>
        <w:tc>
          <w:tcPr>
            <w:tcW w:w="720" w:type="dxa"/>
            <w:shd w:val="clear" w:color="auto" w:fill="auto"/>
            <w:vAlign w:val="center"/>
          </w:tcPr>
          <w:p w14:paraId="22C2A0F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3EE303F1">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36C77238">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5B5D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603" w:type="dxa"/>
            <w:vAlign w:val="center"/>
          </w:tcPr>
          <w:p w14:paraId="52F0A877">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24</w:t>
            </w:r>
          </w:p>
        </w:tc>
        <w:tc>
          <w:tcPr>
            <w:tcW w:w="1189" w:type="dxa"/>
            <w:shd w:val="clear" w:color="auto" w:fill="auto"/>
            <w:vAlign w:val="center"/>
          </w:tcPr>
          <w:p w14:paraId="0293075E">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YC-25-34#</w:t>
            </w:r>
          </w:p>
        </w:tc>
        <w:tc>
          <w:tcPr>
            <w:tcW w:w="1695" w:type="dxa"/>
            <w:shd w:val="clear" w:color="auto" w:fill="auto"/>
            <w:vAlign w:val="center"/>
          </w:tcPr>
          <w:p w14:paraId="112AEFD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陶城镇三岗村</w:t>
            </w:r>
          </w:p>
        </w:tc>
        <w:tc>
          <w:tcPr>
            <w:tcW w:w="4170" w:type="dxa"/>
            <w:vAlign w:val="top"/>
          </w:tcPr>
          <w:p w14:paraId="21E34526">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三岗</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三岗</w:t>
            </w:r>
            <w:r>
              <w:rPr>
                <w:rFonts w:hint="eastAsia" w:ascii="仿宋" w:hAnsi="仿宋" w:eastAsia="仿宋" w:cs="仿宋"/>
                <w:kern w:val="0"/>
                <w:szCs w:val="21"/>
                <w:lang w:val="en-US" w:eastAsia="zh-CN"/>
              </w:rPr>
              <w:t>村土地</w:t>
            </w:r>
          </w:p>
          <w:p w14:paraId="0406C73D">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三岗</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三岗</w:t>
            </w:r>
            <w:r>
              <w:rPr>
                <w:rFonts w:hint="eastAsia" w:ascii="仿宋" w:hAnsi="仿宋" w:eastAsia="仿宋" w:cs="仿宋"/>
                <w:kern w:val="0"/>
                <w:szCs w:val="21"/>
                <w:lang w:val="en-US" w:eastAsia="zh-CN"/>
              </w:rPr>
              <w:t>村土地</w:t>
            </w:r>
          </w:p>
        </w:tc>
        <w:tc>
          <w:tcPr>
            <w:tcW w:w="1155" w:type="dxa"/>
            <w:shd w:val="solid" w:color="FFFFFF" w:fill="auto"/>
            <w:vAlign w:val="center"/>
          </w:tcPr>
          <w:p w14:paraId="4EE0421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179E095D">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42E04B95">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388B39D4">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4128525BA0017</w:t>
            </w:r>
          </w:p>
        </w:tc>
        <w:tc>
          <w:tcPr>
            <w:tcW w:w="720" w:type="dxa"/>
            <w:shd w:val="clear" w:color="auto" w:fill="auto"/>
            <w:vAlign w:val="center"/>
          </w:tcPr>
          <w:p w14:paraId="0C11455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570CFDF5">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5BB1880D">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6AC9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603" w:type="dxa"/>
            <w:vAlign w:val="center"/>
          </w:tcPr>
          <w:p w14:paraId="79872DED">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25</w:t>
            </w:r>
          </w:p>
        </w:tc>
        <w:tc>
          <w:tcPr>
            <w:tcW w:w="1189" w:type="dxa"/>
            <w:shd w:val="clear" w:color="auto" w:fill="auto"/>
            <w:vAlign w:val="center"/>
          </w:tcPr>
          <w:p w14:paraId="2E77CBA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YC-25-35#</w:t>
            </w:r>
          </w:p>
        </w:tc>
        <w:tc>
          <w:tcPr>
            <w:tcW w:w="1695" w:type="dxa"/>
            <w:shd w:val="clear" w:color="auto" w:fill="auto"/>
            <w:vAlign w:val="center"/>
          </w:tcPr>
          <w:p w14:paraId="55BDB887">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陶城镇十室村</w:t>
            </w:r>
          </w:p>
        </w:tc>
        <w:tc>
          <w:tcPr>
            <w:tcW w:w="4170" w:type="dxa"/>
            <w:vAlign w:val="top"/>
          </w:tcPr>
          <w:p w14:paraId="0C54E424">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十室</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十室</w:t>
            </w:r>
            <w:r>
              <w:rPr>
                <w:rFonts w:hint="eastAsia" w:ascii="仿宋" w:hAnsi="仿宋" w:eastAsia="仿宋" w:cs="仿宋"/>
                <w:kern w:val="0"/>
                <w:szCs w:val="21"/>
                <w:lang w:val="en-US" w:eastAsia="zh-CN"/>
              </w:rPr>
              <w:t>村土地</w:t>
            </w:r>
          </w:p>
          <w:p w14:paraId="23D0C188">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十室</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十室</w:t>
            </w:r>
            <w:r>
              <w:rPr>
                <w:rFonts w:hint="eastAsia" w:ascii="仿宋" w:hAnsi="仿宋" w:eastAsia="仿宋" w:cs="仿宋"/>
                <w:kern w:val="0"/>
                <w:szCs w:val="21"/>
                <w:lang w:val="en-US" w:eastAsia="zh-CN"/>
              </w:rPr>
              <w:t>村土地</w:t>
            </w:r>
          </w:p>
        </w:tc>
        <w:tc>
          <w:tcPr>
            <w:tcW w:w="1155" w:type="dxa"/>
            <w:shd w:val="solid" w:color="FFFFFF" w:fill="auto"/>
            <w:vAlign w:val="center"/>
          </w:tcPr>
          <w:p w14:paraId="7CD44F2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34F043C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17DD6D1C">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085F05BE">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4128525BA0015</w:t>
            </w:r>
          </w:p>
        </w:tc>
        <w:tc>
          <w:tcPr>
            <w:tcW w:w="720" w:type="dxa"/>
            <w:shd w:val="clear" w:color="auto" w:fill="auto"/>
            <w:vAlign w:val="center"/>
          </w:tcPr>
          <w:p w14:paraId="418B2AF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1952C842">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5F7C77E8">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657A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603" w:type="dxa"/>
            <w:vAlign w:val="center"/>
          </w:tcPr>
          <w:p w14:paraId="6BBB49C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26</w:t>
            </w:r>
          </w:p>
        </w:tc>
        <w:tc>
          <w:tcPr>
            <w:tcW w:w="1189" w:type="dxa"/>
            <w:shd w:val="clear" w:color="auto" w:fill="auto"/>
            <w:vAlign w:val="center"/>
          </w:tcPr>
          <w:p w14:paraId="29DD233F">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YC-25-36#</w:t>
            </w:r>
          </w:p>
        </w:tc>
        <w:tc>
          <w:tcPr>
            <w:tcW w:w="1695" w:type="dxa"/>
            <w:shd w:val="clear" w:color="auto" w:fill="auto"/>
            <w:vAlign w:val="center"/>
          </w:tcPr>
          <w:p w14:paraId="0236EC4A">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陶城镇三岗村</w:t>
            </w:r>
          </w:p>
        </w:tc>
        <w:tc>
          <w:tcPr>
            <w:tcW w:w="4170" w:type="dxa"/>
            <w:vAlign w:val="top"/>
          </w:tcPr>
          <w:p w14:paraId="3FA56841">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三岗</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三岗</w:t>
            </w:r>
            <w:r>
              <w:rPr>
                <w:rFonts w:hint="eastAsia" w:ascii="仿宋" w:hAnsi="仿宋" w:eastAsia="仿宋" w:cs="仿宋"/>
                <w:kern w:val="0"/>
                <w:szCs w:val="21"/>
                <w:lang w:val="en-US" w:eastAsia="zh-CN"/>
              </w:rPr>
              <w:t>村土地</w:t>
            </w:r>
          </w:p>
          <w:p w14:paraId="026BBC14">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三岗</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三岗</w:t>
            </w:r>
            <w:r>
              <w:rPr>
                <w:rFonts w:hint="eastAsia" w:ascii="仿宋" w:hAnsi="仿宋" w:eastAsia="仿宋" w:cs="仿宋"/>
                <w:kern w:val="0"/>
                <w:szCs w:val="21"/>
                <w:lang w:val="en-US" w:eastAsia="zh-CN"/>
              </w:rPr>
              <w:t>村土地</w:t>
            </w:r>
          </w:p>
        </w:tc>
        <w:tc>
          <w:tcPr>
            <w:tcW w:w="1155" w:type="dxa"/>
            <w:shd w:val="solid" w:color="FFFFFF" w:fill="auto"/>
            <w:vAlign w:val="center"/>
          </w:tcPr>
          <w:p w14:paraId="21ACEFB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5567A97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69292998">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66F574C2">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4128525BA0016</w:t>
            </w:r>
          </w:p>
        </w:tc>
        <w:tc>
          <w:tcPr>
            <w:tcW w:w="720" w:type="dxa"/>
            <w:shd w:val="clear" w:color="auto" w:fill="auto"/>
            <w:vAlign w:val="center"/>
          </w:tcPr>
          <w:p w14:paraId="6060FB61">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06EEFC5C">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18189C59">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0247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03" w:type="dxa"/>
            <w:vAlign w:val="center"/>
          </w:tcPr>
          <w:p w14:paraId="7C9158EB">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27</w:t>
            </w:r>
          </w:p>
        </w:tc>
        <w:tc>
          <w:tcPr>
            <w:tcW w:w="1189" w:type="dxa"/>
            <w:shd w:val="clear" w:color="auto" w:fill="auto"/>
            <w:vAlign w:val="center"/>
          </w:tcPr>
          <w:p w14:paraId="5024D19F">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YC-25-37#</w:t>
            </w:r>
          </w:p>
        </w:tc>
        <w:tc>
          <w:tcPr>
            <w:tcW w:w="1695" w:type="dxa"/>
            <w:shd w:val="clear" w:color="auto" w:fill="auto"/>
            <w:vAlign w:val="center"/>
          </w:tcPr>
          <w:p w14:paraId="097B83D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南坞镇刘圪档村</w:t>
            </w:r>
          </w:p>
        </w:tc>
        <w:tc>
          <w:tcPr>
            <w:tcW w:w="4170" w:type="dxa"/>
            <w:vAlign w:val="top"/>
          </w:tcPr>
          <w:p w14:paraId="22C41843">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刘圪档</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刘圪档</w:t>
            </w:r>
            <w:r>
              <w:rPr>
                <w:rFonts w:hint="eastAsia" w:ascii="仿宋" w:hAnsi="仿宋" w:eastAsia="仿宋" w:cs="仿宋"/>
                <w:kern w:val="0"/>
                <w:szCs w:val="21"/>
                <w:lang w:val="en-US" w:eastAsia="zh-CN"/>
              </w:rPr>
              <w:t>村土地</w:t>
            </w:r>
          </w:p>
          <w:p w14:paraId="1C9FDB76">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刘圪档</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刘圪档</w:t>
            </w:r>
            <w:r>
              <w:rPr>
                <w:rFonts w:hint="eastAsia" w:ascii="仿宋" w:hAnsi="仿宋" w:eastAsia="仿宋" w:cs="仿宋"/>
                <w:kern w:val="0"/>
                <w:szCs w:val="21"/>
                <w:lang w:val="en-US" w:eastAsia="zh-CN"/>
              </w:rPr>
              <w:t>村土地</w:t>
            </w:r>
          </w:p>
        </w:tc>
        <w:tc>
          <w:tcPr>
            <w:tcW w:w="1155" w:type="dxa"/>
            <w:shd w:val="solid" w:color="FFFFFF" w:fill="auto"/>
            <w:vAlign w:val="center"/>
          </w:tcPr>
          <w:p w14:paraId="7DC9CBD7">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6E50CB0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03C5A143">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4D778403">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4128525BA0056</w:t>
            </w:r>
          </w:p>
        </w:tc>
        <w:tc>
          <w:tcPr>
            <w:tcW w:w="720" w:type="dxa"/>
            <w:shd w:val="clear" w:color="auto" w:fill="auto"/>
            <w:vAlign w:val="center"/>
          </w:tcPr>
          <w:p w14:paraId="6DB582B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1F4C9653">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13BFE6D9">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66FB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603" w:type="dxa"/>
            <w:vAlign w:val="center"/>
          </w:tcPr>
          <w:p w14:paraId="5DEB7FE3">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28</w:t>
            </w:r>
          </w:p>
        </w:tc>
        <w:tc>
          <w:tcPr>
            <w:tcW w:w="1189" w:type="dxa"/>
            <w:shd w:val="clear" w:color="auto" w:fill="auto"/>
            <w:vAlign w:val="center"/>
          </w:tcPr>
          <w:p w14:paraId="2E6C01D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YC-25-38#</w:t>
            </w:r>
          </w:p>
        </w:tc>
        <w:tc>
          <w:tcPr>
            <w:tcW w:w="1695" w:type="dxa"/>
            <w:shd w:val="clear" w:color="auto" w:fill="auto"/>
            <w:vAlign w:val="center"/>
          </w:tcPr>
          <w:p w14:paraId="57835A0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南坞镇刘圪档村</w:t>
            </w:r>
          </w:p>
        </w:tc>
        <w:tc>
          <w:tcPr>
            <w:tcW w:w="4170" w:type="dxa"/>
            <w:vAlign w:val="top"/>
          </w:tcPr>
          <w:p w14:paraId="7BD1B09D">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刘圪档</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刘圪档</w:t>
            </w:r>
            <w:r>
              <w:rPr>
                <w:rFonts w:hint="eastAsia" w:ascii="仿宋" w:hAnsi="仿宋" w:eastAsia="仿宋" w:cs="仿宋"/>
                <w:kern w:val="0"/>
                <w:szCs w:val="21"/>
                <w:lang w:val="en-US" w:eastAsia="zh-CN"/>
              </w:rPr>
              <w:t>村土地</w:t>
            </w:r>
          </w:p>
          <w:p w14:paraId="38B1A4D5">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刘圪档</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刘圪档</w:t>
            </w:r>
            <w:r>
              <w:rPr>
                <w:rFonts w:hint="eastAsia" w:ascii="仿宋" w:hAnsi="仿宋" w:eastAsia="仿宋" w:cs="仿宋"/>
                <w:kern w:val="0"/>
                <w:szCs w:val="21"/>
                <w:lang w:val="en-US" w:eastAsia="zh-CN"/>
              </w:rPr>
              <w:t>村土地</w:t>
            </w:r>
          </w:p>
        </w:tc>
        <w:tc>
          <w:tcPr>
            <w:tcW w:w="1155" w:type="dxa"/>
            <w:shd w:val="solid" w:color="FFFFFF" w:fill="auto"/>
            <w:vAlign w:val="center"/>
          </w:tcPr>
          <w:p w14:paraId="744B7D6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5223D87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18C230FB">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03C4897F">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4128525BA0057</w:t>
            </w:r>
          </w:p>
        </w:tc>
        <w:tc>
          <w:tcPr>
            <w:tcW w:w="720" w:type="dxa"/>
            <w:shd w:val="clear" w:color="auto" w:fill="auto"/>
            <w:vAlign w:val="center"/>
          </w:tcPr>
          <w:p w14:paraId="2A31C37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1C6586B6">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2F2C6C31">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0AAD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603" w:type="dxa"/>
            <w:vAlign w:val="center"/>
          </w:tcPr>
          <w:p w14:paraId="0FB9CDAA">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29</w:t>
            </w:r>
          </w:p>
        </w:tc>
        <w:tc>
          <w:tcPr>
            <w:tcW w:w="1189" w:type="dxa"/>
            <w:shd w:val="clear" w:color="auto" w:fill="auto"/>
            <w:vAlign w:val="center"/>
          </w:tcPr>
          <w:p w14:paraId="7C56A901">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YC-25-39#</w:t>
            </w:r>
          </w:p>
        </w:tc>
        <w:tc>
          <w:tcPr>
            <w:tcW w:w="1695" w:type="dxa"/>
            <w:shd w:val="clear" w:color="auto" w:fill="auto"/>
            <w:vAlign w:val="center"/>
          </w:tcPr>
          <w:p w14:paraId="3795EF9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南坞镇牛薛村</w:t>
            </w:r>
          </w:p>
        </w:tc>
        <w:tc>
          <w:tcPr>
            <w:tcW w:w="4170" w:type="dxa"/>
            <w:vAlign w:val="top"/>
          </w:tcPr>
          <w:p w14:paraId="7AD520AE">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牛薛</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牛薛</w:t>
            </w:r>
            <w:r>
              <w:rPr>
                <w:rFonts w:hint="eastAsia" w:ascii="仿宋" w:hAnsi="仿宋" w:eastAsia="仿宋" w:cs="仿宋"/>
                <w:kern w:val="0"/>
                <w:szCs w:val="21"/>
                <w:lang w:val="en-US" w:eastAsia="zh-CN"/>
              </w:rPr>
              <w:t>村土地</w:t>
            </w:r>
          </w:p>
          <w:p w14:paraId="5CF15C0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牛薛</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牛薛</w:t>
            </w:r>
            <w:r>
              <w:rPr>
                <w:rFonts w:hint="eastAsia" w:ascii="仿宋" w:hAnsi="仿宋" w:eastAsia="仿宋" w:cs="仿宋"/>
                <w:kern w:val="0"/>
                <w:szCs w:val="21"/>
                <w:lang w:val="en-US" w:eastAsia="zh-CN"/>
              </w:rPr>
              <w:t>村土地</w:t>
            </w:r>
          </w:p>
        </w:tc>
        <w:tc>
          <w:tcPr>
            <w:tcW w:w="1155" w:type="dxa"/>
            <w:shd w:val="solid" w:color="FFFFFF" w:fill="auto"/>
            <w:vAlign w:val="center"/>
          </w:tcPr>
          <w:p w14:paraId="26E0F60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683A3FD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7B846415">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39903AFA">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4128525BA0061</w:t>
            </w:r>
          </w:p>
        </w:tc>
        <w:tc>
          <w:tcPr>
            <w:tcW w:w="720" w:type="dxa"/>
            <w:shd w:val="clear" w:color="auto" w:fill="auto"/>
            <w:vAlign w:val="center"/>
          </w:tcPr>
          <w:p w14:paraId="2415BD9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328891CF">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7FBA6031">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591B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603" w:type="dxa"/>
            <w:vAlign w:val="center"/>
          </w:tcPr>
          <w:p w14:paraId="1B77A32F">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30</w:t>
            </w:r>
          </w:p>
        </w:tc>
        <w:tc>
          <w:tcPr>
            <w:tcW w:w="1189" w:type="dxa"/>
            <w:shd w:val="clear" w:color="auto" w:fill="auto"/>
            <w:vAlign w:val="center"/>
          </w:tcPr>
          <w:p w14:paraId="3CB4CE30">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YC-25-40#</w:t>
            </w:r>
          </w:p>
        </w:tc>
        <w:tc>
          <w:tcPr>
            <w:tcW w:w="1695" w:type="dxa"/>
            <w:shd w:val="clear" w:color="auto" w:fill="auto"/>
            <w:vAlign w:val="center"/>
          </w:tcPr>
          <w:p w14:paraId="62A092D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南坞镇周桥村</w:t>
            </w:r>
          </w:p>
        </w:tc>
        <w:tc>
          <w:tcPr>
            <w:tcW w:w="4170" w:type="dxa"/>
            <w:vAlign w:val="top"/>
          </w:tcPr>
          <w:p w14:paraId="19F3F102">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周桥</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周桥</w:t>
            </w:r>
            <w:r>
              <w:rPr>
                <w:rFonts w:hint="eastAsia" w:ascii="仿宋" w:hAnsi="仿宋" w:eastAsia="仿宋" w:cs="仿宋"/>
                <w:kern w:val="0"/>
                <w:szCs w:val="21"/>
                <w:lang w:val="en-US" w:eastAsia="zh-CN"/>
              </w:rPr>
              <w:t>村土地</w:t>
            </w:r>
          </w:p>
          <w:p w14:paraId="643196E9">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周桥</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周桥</w:t>
            </w:r>
            <w:r>
              <w:rPr>
                <w:rFonts w:hint="eastAsia" w:ascii="仿宋" w:hAnsi="仿宋" w:eastAsia="仿宋" w:cs="仿宋"/>
                <w:kern w:val="0"/>
                <w:szCs w:val="21"/>
                <w:lang w:val="en-US" w:eastAsia="zh-CN"/>
              </w:rPr>
              <w:t>村土地</w:t>
            </w:r>
          </w:p>
        </w:tc>
        <w:tc>
          <w:tcPr>
            <w:tcW w:w="1155" w:type="dxa"/>
            <w:shd w:val="solid" w:color="FFFFFF" w:fill="auto"/>
            <w:vAlign w:val="center"/>
          </w:tcPr>
          <w:p w14:paraId="0505604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0E9B4EE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61CD4B67">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75AA618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4128525BA0068</w:t>
            </w:r>
          </w:p>
        </w:tc>
        <w:tc>
          <w:tcPr>
            <w:tcW w:w="720" w:type="dxa"/>
            <w:shd w:val="clear" w:color="auto" w:fill="auto"/>
            <w:vAlign w:val="center"/>
          </w:tcPr>
          <w:p w14:paraId="4062C89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744C06C1">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71CE052E">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3BA2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03" w:type="dxa"/>
            <w:vAlign w:val="center"/>
          </w:tcPr>
          <w:p w14:paraId="5AD90FF7">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31</w:t>
            </w:r>
          </w:p>
        </w:tc>
        <w:tc>
          <w:tcPr>
            <w:tcW w:w="1189" w:type="dxa"/>
            <w:shd w:val="clear" w:color="auto" w:fill="auto"/>
            <w:vAlign w:val="center"/>
          </w:tcPr>
          <w:p w14:paraId="7EB4498E">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YC-25-41#</w:t>
            </w:r>
          </w:p>
        </w:tc>
        <w:tc>
          <w:tcPr>
            <w:tcW w:w="1695" w:type="dxa"/>
            <w:shd w:val="clear" w:color="auto" w:fill="auto"/>
            <w:vAlign w:val="center"/>
          </w:tcPr>
          <w:p w14:paraId="7E92FC2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南坞镇岗苏村</w:t>
            </w:r>
          </w:p>
        </w:tc>
        <w:tc>
          <w:tcPr>
            <w:tcW w:w="4170" w:type="dxa"/>
            <w:vAlign w:val="top"/>
          </w:tcPr>
          <w:p w14:paraId="0186BEF0">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岗苏</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岗苏</w:t>
            </w:r>
            <w:r>
              <w:rPr>
                <w:rFonts w:hint="eastAsia" w:ascii="仿宋" w:hAnsi="仿宋" w:eastAsia="仿宋" w:cs="仿宋"/>
                <w:kern w:val="0"/>
                <w:szCs w:val="21"/>
                <w:lang w:val="en-US" w:eastAsia="zh-CN"/>
              </w:rPr>
              <w:t>村土地</w:t>
            </w:r>
          </w:p>
          <w:p w14:paraId="2A3B651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岗苏</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岗苏</w:t>
            </w:r>
            <w:r>
              <w:rPr>
                <w:rFonts w:hint="eastAsia" w:ascii="仿宋" w:hAnsi="仿宋" w:eastAsia="仿宋" w:cs="仿宋"/>
                <w:kern w:val="0"/>
                <w:szCs w:val="21"/>
                <w:lang w:val="en-US" w:eastAsia="zh-CN"/>
              </w:rPr>
              <w:t>村土地</w:t>
            </w:r>
          </w:p>
        </w:tc>
        <w:tc>
          <w:tcPr>
            <w:tcW w:w="1155" w:type="dxa"/>
            <w:shd w:val="solid" w:color="FFFFFF" w:fill="auto"/>
            <w:vAlign w:val="center"/>
          </w:tcPr>
          <w:p w14:paraId="670DB43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01AEC22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30A70054">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4E9AF59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4128525BA0054</w:t>
            </w:r>
          </w:p>
        </w:tc>
        <w:tc>
          <w:tcPr>
            <w:tcW w:w="720" w:type="dxa"/>
            <w:shd w:val="clear" w:color="auto" w:fill="auto"/>
            <w:vAlign w:val="center"/>
          </w:tcPr>
          <w:p w14:paraId="2901A0C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1002E40A">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3CC95264">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299F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603" w:type="dxa"/>
            <w:vAlign w:val="center"/>
          </w:tcPr>
          <w:p w14:paraId="60D78D0B">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32</w:t>
            </w:r>
          </w:p>
        </w:tc>
        <w:tc>
          <w:tcPr>
            <w:tcW w:w="1189" w:type="dxa"/>
            <w:shd w:val="clear" w:color="auto" w:fill="auto"/>
            <w:vAlign w:val="center"/>
          </w:tcPr>
          <w:p w14:paraId="28D7D2F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YC-25-42#</w:t>
            </w:r>
          </w:p>
        </w:tc>
        <w:tc>
          <w:tcPr>
            <w:tcW w:w="1695" w:type="dxa"/>
            <w:shd w:val="clear" w:color="auto" w:fill="auto"/>
            <w:vAlign w:val="center"/>
          </w:tcPr>
          <w:p w14:paraId="46BA93A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南坞镇周桥村</w:t>
            </w:r>
          </w:p>
        </w:tc>
        <w:tc>
          <w:tcPr>
            <w:tcW w:w="4170" w:type="dxa"/>
            <w:vAlign w:val="top"/>
          </w:tcPr>
          <w:p w14:paraId="61E5CF9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周桥</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周桥</w:t>
            </w:r>
            <w:r>
              <w:rPr>
                <w:rFonts w:hint="eastAsia" w:ascii="仿宋" w:hAnsi="仿宋" w:eastAsia="仿宋" w:cs="仿宋"/>
                <w:kern w:val="0"/>
                <w:szCs w:val="21"/>
                <w:lang w:val="en-US" w:eastAsia="zh-CN"/>
              </w:rPr>
              <w:t>村土地</w:t>
            </w:r>
          </w:p>
          <w:p w14:paraId="028CEA32">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周桥</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周桥</w:t>
            </w:r>
            <w:r>
              <w:rPr>
                <w:rFonts w:hint="eastAsia" w:ascii="仿宋" w:hAnsi="仿宋" w:eastAsia="仿宋" w:cs="仿宋"/>
                <w:kern w:val="0"/>
                <w:szCs w:val="21"/>
                <w:lang w:val="en-US" w:eastAsia="zh-CN"/>
              </w:rPr>
              <w:t>村土地</w:t>
            </w:r>
          </w:p>
        </w:tc>
        <w:tc>
          <w:tcPr>
            <w:tcW w:w="1155" w:type="dxa"/>
            <w:shd w:val="solid" w:color="FFFFFF" w:fill="auto"/>
            <w:vAlign w:val="center"/>
          </w:tcPr>
          <w:p w14:paraId="35C6140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265CF02D">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246952B7">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13DB7C1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4128525BA0069</w:t>
            </w:r>
          </w:p>
        </w:tc>
        <w:tc>
          <w:tcPr>
            <w:tcW w:w="720" w:type="dxa"/>
            <w:shd w:val="clear" w:color="auto" w:fill="auto"/>
            <w:vAlign w:val="center"/>
          </w:tcPr>
          <w:p w14:paraId="3623E95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0A102244">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6C10D6AC">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4D0C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03" w:type="dxa"/>
            <w:vAlign w:val="center"/>
          </w:tcPr>
          <w:p w14:paraId="00E1083B">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33</w:t>
            </w:r>
          </w:p>
        </w:tc>
        <w:tc>
          <w:tcPr>
            <w:tcW w:w="1189" w:type="dxa"/>
            <w:shd w:val="clear" w:color="auto" w:fill="auto"/>
            <w:vAlign w:val="center"/>
          </w:tcPr>
          <w:p w14:paraId="4371B7FF">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YC-25-43#</w:t>
            </w:r>
          </w:p>
        </w:tc>
        <w:tc>
          <w:tcPr>
            <w:tcW w:w="1695" w:type="dxa"/>
            <w:shd w:val="clear" w:color="auto" w:fill="auto"/>
            <w:vAlign w:val="center"/>
          </w:tcPr>
          <w:p w14:paraId="56804AC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南坞镇柴庄村</w:t>
            </w:r>
          </w:p>
        </w:tc>
        <w:tc>
          <w:tcPr>
            <w:tcW w:w="4170" w:type="dxa"/>
            <w:vAlign w:val="top"/>
          </w:tcPr>
          <w:p w14:paraId="3F38B151">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柴庄</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柴庄</w:t>
            </w:r>
            <w:r>
              <w:rPr>
                <w:rFonts w:hint="eastAsia" w:ascii="仿宋" w:hAnsi="仿宋" w:eastAsia="仿宋" w:cs="仿宋"/>
                <w:kern w:val="0"/>
                <w:szCs w:val="21"/>
                <w:lang w:val="en-US" w:eastAsia="zh-CN"/>
              </w:rPr>
              <w:t>村土地</w:t>
            </w:r>
          </w:p>
          <w:p w14:paraId="49B038A0">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柴庄</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柴庄</w:t>
            </w:r>
            <w:r>
              <w:rPr>
                <w:rFonts w:hint="eastAsia" w:ascii="仿宋" w:hAnsi="仿宋" w:eastAsia="仿宋" w:cs="仿宋"/>
                <w:kern w:val="0"/>
                <w:szCs w:val="21"/>
                <w:lang w:val="en-US" w:eastAsia="zh-CN"/>
              </w:rPr>
              <w:t>村土地</w:t>
            </w:r>
          </w:p>
        </w:tc>
        <w:tc>
          <w:tcPr>
            <w:tcW w:w="1155" w:type="dxa"/>
            <w:shd w:val="solid" w:color="FFFFFF" w:fill="auto"/>
            <w:vAlign w:val="center"/>
          </w:tcPr>
          <w:p w14:paraId="5D88781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1340F07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1500557A">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498A5E3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4128525BA0052</w:t>
            </w:r>
          </w:p>
        </w:tc>
        <w:tc>
          <w:tcPr>
            <w:tcW w:w="720" w:type="dxa"/>
            <w:shd w:val="clear" w:color="auto" w:fill="auto"/>
            <w:vAlign w:val="center"/>
          </w:tcPr>
          <w:p w14:paraId="5EDED1FE">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6FCC8823">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1A6E79EE">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65F6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03" w:type="dxa"/>
            <w:vAlign w:val="center"/>
          </w:tcPr>
          <w:p w14:paraId="124AA102">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34</w:t>
            </w:r>
          </w:p>
        </w:tc>
        <w:tc>
          <w:tcPr>
            <w:tcW w:w="1189" w:type="dxa"/>
            <w:shd w:val="clear" w:color="auto" w:fill="auto"/>
            <w:vAlign w:val="center"/>
          </w:tcPr>
          <w:p w14:paraId="7BEBFEA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YC-25-44#</w:t>
            </w:r>
          </w:p>
        </w:tc>
        <w:tc>
          <w:tcPr>
            <w:tcW w:w="1695" w:type="dxa"/>
            <w:shd w:val="clear" w:color="auto" w:fill="auto"/>
            <w:vAlign w:val="center"/>
          </w:tcPr>
          <w:p w14:paraId="12BA16B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陶城镇南孙庄村</w:t>
            </w:r>
          </w:p>
        </w:tc>
        <w:tc>
          <w:tcPr>
            <w:tcW w:w="4170" w:type="dxa"/>
            <w:vAlign w:val="top"/>
          </w:tcPr>
          <w:p w14:paraId="137F8903">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南孙庄</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南孙庄</w:t>
            </w:r>
            <w:r>
              <w:rPr>
                <w:rFonts w:hint="eastAsia" w:ascii="仿宋" w:hAnsi="仿宋" w:eastAsia="仿宋" w:cs="仿宋"/>
                <w:kern w:val="0"/>
                <w:szCs w:val="21"/>
                <w:lang w:val="en-US" w:eastAsia="zh-CN"/>
              </w:rPr>
              <w:t>村土地</w:t>
            </w:r>
          </w:p>
          <w:p w14:paraId="33E3612A">
            <w:pPr>
              <w:widowControl/>
              <w:spacing w:line="56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南孙庄</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南孙庄</w:t>
            </w:r>
            <w:r>
              <w:rPr>
                <w:rFonts w:hint="eastAsia" w:ascii="仿宋" w:hAnsi="仿宋" w:eastAsia="仿宋" w:cs="仿宋"/>
                <w:kern w:val="0"/>
                <w:szCs w:val="21"/>
                <w:lang w:val="en-US" w:eastAsia="zh-CN"/>
              </w:rPr>
              <w:t>村土地</w:t>
            </w:r>
          </w:p>
        </w:tc>
        <w:tc>
          <w:tcPr>
            <w:tcW w:w="1155" w:type="dxa"/>
            <w:shd w:val="solid" w:color="FFFFFF" w:fill="auto"/>
            <w:vAlign w:val="center"/>
          </w:tcPr>
          <w:p w14:paraId="3CB9AE3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617175AD">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4E02869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3EA78214">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4128525BA0022</w:t>
            </w:r>
          </w:p>
        </w:tc>
        <w:tc>
          <w:tcPr>
            <w:tcW w:w="720" w:type="dxa"/>
            <w:shd w:val="clear" w:color="auto" w:fill="auto"/>
            <w:vAlign w:val="center"/>
          </w:tcPr>
          <w:p w14:paraId="45AF63DF">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04EB17F2">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1DE090E7">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2B6D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603" w:type="dxa"/>
            <w:vAlign w:val="center"/>
          </w:tcPr>
          <w:p w14:paraId="4A0492E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35</w:t>
            </w:r>
          </w:p>
        </w:tc>
        <w:tc>
          <w:tcPr>
            <w:tcW w:w="1189" w:type="dxa"/>
            <w:shd w:val="clear" w:color="auto" w:fill="auto"/>
            <w:vAlign w:val="center"/>
          </w:tcPr>
          <w:p w14:paraId="4117B90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YC-25-45#</w:t>
            </w:r>
          </w:p>
        </w:tc>
        <w:tc>
          <w:tcPr>
            <w:tcW w:w="1695" w:type="dxa"/>
            <w:shd w:val="clear" w:color="auto" w:fill="auto"/>
            <w:vAlign w:val="center"/>
          </w:tcPr>
          <w:p w14:paraId="0F53D28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陶城镇前席村</w:t>
            </w:r>
          </w:p>
        </w:tc>
        <w:tc>
          <w:tcPr>
            <w:tcW w:w="4170" w:type="dxa"/>
            <w:vAlign w:val="top"/>
          </w:tcPr>
          <w:p w14:paraId="03FB1520">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前席</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前席</w:t>
            </w:r>
            <w:r>
              <w:rPr>
                <w:rFonts w:hint="eastAsia" w:ascii="仿宋" w:hAnsi="仿宋" w:eastAsia="仿宋" w:cs="仿宋"/>
                <w:kern w:val="0"/>
                <w:szCs w:val="21"/>
                <w:lang w:val="en-US" w:eastAsia="zh-CN"/>
              </w:rPr>
              <w:t>村土地</w:t>
            </w:r>
          </w:p>
          <w:p w14:paraId="1793130A">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前席</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前席</w:t>
            </w:r>
            <w:r>
              <w:rPr>
                <w:rFonts w:hint="eastAsia" w:ascii="仿宋" w:hAnsi="仿宋" w:eastAsia="仿宋" w:cs="仿宋"/>
                <w:kern w:val="0"/>
                <w:szCs w:val="21"/>
                <w:lang w:val="en-US" w:eastAsia="zh-CN"/>
              </w:rPr>
              <w:t>村土地</w:t>
            </w:r>
          </w:p>
        </w:tc>
        <w:tc>
          <w:tcPr>
            <w:tcW w:w="1155" w:type="dxa"/>
            <w:shd w:val="solid" w:color="FFFFFF" w:fill="auto"/>
            <w:vAlign w:val="center"/>
          </w:tcPr>
          <w:p w14:paraId="61EF901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12C0DF9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360B021A">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5DF7D74C">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4128525BA0018</w:t>
            </w:r>
          </w:p>
        </w:tc>
        <w:tc>
          <w:tcPr>
            <w:tcW w:w="720" w:type="dxa"/>
            <w:shd w:val="clear" w:color="auto" w:fill="auto"/>
            <w:vAlign w:val="center"/>
          </w:tcPr>
          <w:p w14:paraId="3A9B4015">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46E14F20">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285B4A6E">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1820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603" w:type="dxa"/>
            <w:vAlign w:val="center"/>
          </w:tcPr>
          <w:p w14:paraId="44DBA485">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36</w:t>
            </w:r>
          </w:p>
        </w:tc>
        <w:tc>
          <w:tcPr>
            <w:tcW w:w="1189" w:type="dxa"/>
            <w:shd w:val="clear" w:color="auto" w:fill="auto"/>
            <w:vAlign w:val="center"/>
          </w:tcPr>
          <w:p w14:paraId="644AD63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YC-25-46#</w:t>
            </w:r>
          </w:p>
        </w:tc>
        <w:tc>
          <w:tcPr>
            <w:tcW w:w="1695" w:type="dxa"/>
            <w:shd w:val="clear" w:color="auto" w:fill="auto"/>
            <w:vAlign w:val="center"/>
          </w:tcPr>
          <w:p w14:paraId="462F67EA">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陶城镇东刘庄村</w:t>
            </w:r>
          </w:p>
        </w:tc>
        <w:tc>
          <w:tcPr>
            <w:tcW w:w="4170" w:type="dxa"/>
            <w:vAlign w:val="top"/>
          </w:tcPr>
          <w:p w14:paraId="32E2529E">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东刘庄</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东刘庄</w:t>
            </w:r>
            <w:r>
              <w:rPr>
                <w:rFonts w:hint="eastAsia" w:ascii="仿宋" w:hAnsi="仿宋" w:eastAsia="仿宋" w:cs="仿宋"/>
                <w:kern w:val="0"/>
                <w:szCs w:val="21"/>
                <w:lang w:val="en-US" w:eastAsia="zh-CN"/>
              </w:rPr>
              <w:t>村土地</w:t>
            </w:r>
          </w:p>
          <w:p w14:paraId="3E6D2DF3">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东刘庄</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东刘庄</w:t>
            </w:r>
            <w:r>
              <w:rPr>
                <w:rFonts w:hint="eastAsia" w:ascii="仿宋" w:hAnsi="仿宋" w:eastAsia="仿宋" w:cs="仿宋"/>
                <w:kern w:val="0"/>
                <w:szCs w:val="21"/>
                <w:lang w:val="en-US" w:eastAsia="zh-CN"/>
              </w:rPr>
              <w:t>村土地</w:t>
            </w:r>
          </w:p>
        </w:tc>
        <w:tc>
          <w:tcPr>
            <w:tcW w:w="1155" w:type="dxa"/>
            <w:shd w:val="solid" w:color="FFFFFF" w:fill="auto"/>
            <w:vAlign w:val="center"/>
          </w:tcPr>
          <w:p w14:paraId="4C3B058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3FA6D6F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4F26615B">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3BEECAC7">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4128525BA0033</w:t>
            </w:r>
          </w:p>
        </w:tc>
        <w:tc>
          <w:tcPr>
            <w:tcW w:w="720" w:type="dxa"/>
            <w:shd w:val="clear" w:color="auto" w:fill="auto"/>
            <w:vAlign w:val="center"/>
          </w:tcPr>
          <w:p w14:paraId="10CD5DF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60CD9BC4">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63734012">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5EDE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03" w:type="dxa"/>
            <w:vAlign w:val="center"/>
          </w:tcPr>
          <w:p w14:paraId="5F7F0EC2">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37</w:t>
            </w:r>
          </w:p>
        </w:tc>
        <w:tc>
          <w:tcPr>
            <w:tcW w:w="1189" w:type="dxa"/>
            <w:shd w:val="clear" w:color="auto" w:fill="auto"/>
            <w:vAlign w:val="center"/>
          </w:tcPr>
          <w:p w14:paraId="3831256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YC-25-47#</w:t>
            </w:r>
          </w:p>
        </w:tc>
        <w:tc>
          <w:tcPr>
            <w:tcW w:w="1695" w:type="dxa"/>
            <w:shd w:val="clear" w:color="auto" w:fill="auto"/>
            <w:vAlign w:val="center"/>
          </w:tcPr>
          <w:p w14:paraId="5D94F8D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陶城镇东刘庄村</w:t>
            </w:r>
          </w:p>
        </w:tc>
        <w:tc>
          <w:tcPr>
            <w:tcW w:w="4170" w:type="dxa"/>
            <w:vAlign w:val="top"/>
          </w:tcPr>
          <w:p w14:paraId="3971E8EE">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东刘庄</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东刘庄</w:t>
            </w:r>
            <w:r>
              <w:rPr>
                <w:rFonts w:hint="eastAsia" w:ascii="仿宋" w:hAnsi="仿宋" w:eastAsia="仿宋" w:cs="仿宋"/>
                <w:kern w:val="0"/>
                <w:szCs w:val="21"/>
                <w:lang w:val="en-US" w:eastAsia="zh-CN"/>
              </w:rPr>
              <w:t>村土地</w:t>
            </w:r>
          </w:p>
          <w:p w14:paraId="6DC9C50F">
            <w:pPr>
              <w:widowControl/>
              <w:spacing w:line="56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东刘庄</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东刘庄</w:t>
            </w:r>
            <w:r>
              <w:rPr>
                <w:rFonts w:hint="eastAsia" w:ascii="仿宋" w:hAnsi="仿宋" w:eastAsia="仿宋" w:cs="仿宋"/>
                <w:kern w:val="0"/>
                <w:szCs w:val="21"/>
                <w:lang w:val="en-US" w:eastAsia="zh-CN"/>
              </w:rPr>
              <w:t>村土地</w:t>
            </w:r>
          </w:p>
        </w:tc>
        <w:tc>
          <w:tcPr>
            <w:tcW w:w="1155" w:type="dxa"/>
            <w:shd w:val="solid" w:color="FFFFFF" w:fill="auto"/>
            <w:vAlign w:val="center"/>
          </w:tcPr>
          <w:p w14:paraId="7F1E793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2EBD5EC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411BF006">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0FBDBC4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4128525BA0032</w:t>
            </w:r>
          </w:p>
        </w:tc>
        <w:tc>
          <w:tcPr>
            <w:tcW w:w="720" w:type="dxa"/>
            <w:shd w:val="clear" w:color="auto" w:fill="auto"/>
            <w:vAlign w:val="center"/>
          </w:tcPr>
          <w:p w14:paraId="1D32F0E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02E1242E">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3F0D7AB4">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2A9D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603" w:type="dxa"/>
            <w:vAlign w:val="center"/>
          </w:tcPr>
          <w:p w14:paraId="3B6B13B0">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38</w:t>
            </w:r>
          </w:p>
        </w:tc>
        <w:tc>
          <w:tcPr>
            <w:tcW w:w="1189" w:type="dxa"/>
            <w:shd w:val="clear" w:color="auto" w:fill="auto"/>
            <w:vAlign w:val="center"/>
          </w:tcPr>
          <w:p w14:paraId="54EDB5C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YC-25-48#</w:t>
            </w:r>
          </w:p>
        </w:tc>
        <w:tc>
          <w:tcPr>
            <w:tcW w:w="1695" w:type="dxa"/>
            <w:shd w:val="clear" w:color="auto" w:fill="auto"/>
            <w:vAlign w:val="center"/>
          </w:tcPr>
          <w:p w14:paraId="2E7FAC4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陶城镇蒋寨村</w:t>
            </w:r>
          </w:p>
        </w:tc>
        <w:tc>
          <w:tcPr>
            <w:tcW w:w="4170" w:type="dxa"/>
            <w:vAlign w:val="top"/>
          </w:tcPr>
          <w:p w14:paraId="7A999D6C">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蒋寨</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蒋寨</w:t>
            </w:r>
            <w:r>
              <w:rPr>
                <w:rFonts w:hint="eastAsia" w:ascii="仿宋" w:hAnsi="仿宋" w:eastAsia="仿宋" w:cs="仿宋"/>
                <w:kern w:val="0"/>
                <w:szCs w:val="21"/>
                <w:lang w:val="en-US" w:eastAsia="zh-CN"/>
              </w:rPr>
              <w:t>村土地</w:t>
            </w:r>
          </w:p>
          <w:p w14:paraId="2D93CEA3">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蒋寨</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蒋寨</w:t>
            </w:r>
            <w:r>
              <w:rPr>
                <w:rFonts w:hint="eastAsia" w:ascii="仿宋" w:hAnsi="仿宋" w:eastAsia="仿宋" w:cs="仿宋"/>
                <w:kern w:val="0"/>
                <w:szCs w:val="21"/>
                <w:lang w:val="en-US" w:eastAsia="zh-CN"/>
              </w:rPr>
              <w:t>村土地</w:t>
            </w:r>
          </w:p>
        </w:tc>
        <w:tc>
          <w:tcPr>
            <w:tcW w:w="1155" w:type="dxa"/>
            <w:shd w:val="solid" w:color="FFFFFF" w:fill="auto"/>
            <w:vAlign w:val="center"/>
          </w:tcPr>
          <w:p w14:paraId="7E53037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0E04421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634B3F25">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48D07797">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4128525BA0025</w:t>
            </w:r>
          </w:p>
        </w:tc>
        <w:tc>
          <w:tcPr>
            <w:tcW w:w="720" w:type="dxa"/>
            <w:shd w:val="clear" w:color="auto" w:fill="auto"/>
            <w:vAlign w:val="center"/>
          </w:tcPr>
          <w:p w14:paraId="4FD96BE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0A3CBE7A">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2A7ED91F">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1649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603" w:type="dxa"/>
            <w:vAlign w:val="center"/>
          </w:tcPr>
          <w:p w14:paraId="471B90D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39</w:t>
            </w:r>
          </w:p>
        </w:tc>
        <w:tc>
          <w:tcPr>
            <w:tcW w:w="1189" w:type="dxa"/>
            <w:shd w:val="clear" w:color="auto" w:fill="auto"/>
            <w:vAlign w:val="center"/>
          </w:tcPr>
          <w:p w14:paraId="27A99860">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YC-25-49#</w:t>
            </w:r>
          </w:p>
        </w:tc>
        <w:tc>
          <w:tcPr>
            <w:tcW w:w="1695" w:type="dxa"/>
            <w:shd w:val="clear" w:color="auto" w:fill="auto"/>
            <w:vAlign w:val="center"/>
          </w:tcPr>
          <w:p w14:paraId="444284B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陶城镇东刘庄村</w:t>
            </w:r>
          </w:p>
        </w:tc>
        <w:tc>
          <w:tcPr>
            <w:tcW w:w="4170" w:type="dxa"/>
            <w:vAlign w:val="top"/>
          </w:tcPr>
          <w:p w14:paraId="3A7B502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东刘庄</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东刘庄</w:t>
            </w:r>
            <w:r>
              <w:rPr>
                <w:rFonts w:hint="eastAsia" w:ascii="仿宋" w:hAnsi="仿宋" w:eastAsia="仿宋" w:cs="仿宋"/>
                <w:kern w:val="0"/>
                <w:szCs w:val="21"/>
                <w:lang w:val="en-US" w:eastAsia="zh-CN"/>
              </w:rPr>
              <w:t>村土地</w:t>
            </w:r>
          </w:p>
          <w:p w14:paraId="3015D613">
            <w:pPr>
              <w:widowControl/>
              <w:spacing w:line="56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东刘庄</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东刘庄</w:t>
            </w:r>
            <w:r>
              <w:rPr>
                <w:rFonts w:hint="eastAsia" w:ascii="仿宋" w:hAnsi="仿宋" w:eastAsia="仿宋" w:cs="仿宋"/>
                <w:kern w:val="0"/>
                <w:szCs w:val="21"/>
                <w:lang w:val="en-US" w:eastAsia="zh-CN"/>
              </w:rPr>
              <w:t>村土地</w:t>
            </w:r>
          </w:p>
        </w:tc>
        <w:tc>
          <w:tcPr>
            <w:tcW w:w="1155" w:type="dxa"/>
            <w:shd w:val="solid" w:color="FFFFFF" w:fill="auto"/>
            <w:vAlign w:val="center"/>
          </w:tcPr>
          <w:p w14:paraId="704D1258">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19FCD37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18DDA506">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6947AAB9">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4128525BA0031</w:t>
            </w:r>
          </w:p>
        </w:tc>
        <w:tc>
          <w:tcPr>
            <w:tcW w:w="720" w:type="dxa"/>
            <w:shd w:val="clear" w:color="auto" w:fill="auto"/>
            <w:vAlign w:val="center"/>
          </w:tcPr>
          <w:p w14:paraId="363BD6A8">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1066FFC5">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4C93D821">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0C44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03" w:type="dxa"/>
            <w:vAlign w:val="center"/>
          </w:tcPr>
          <w:p w14:paraId="616971E3">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40</w:t>
            </w:r>
          </w:p>
        </w:tc>
        <w:tc>
          <w:tcPr>
            <w:tcW w:w="1189" w:type="dxa"/>
            <w:shd w:val="clear" w:color="auto" w:fill="auto"/>
            <w:vAlign w:val="center"/>
          </w:tcPr>
          <w:p w14:paraId="7525A98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YC-25-50#</w:t>
            </w:r>
          </w:p>
        </w:tc>
        <w:tc>
          <w:tcPr>
            <w:tcW w:w="1695" w:type="dxa"/>
            <w:shd w:val="clear" w:color="auto" w:fill="auto"/>
            <w:vAlign w:val="center"/>
          </w:tcPr>
          <w:p w14:paraId="301880D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陶城镇蒋寨村</w:t>
            </w:r>
          </w:p>
        </w:tc>
        <w:tc>
          <w:tcPr>
            <w:tcW w:w="4170" w:type="dxa"/>
            <w:vAlign w:val="top"/>
          </w:tcPr>
          <w:p w14:paraId="66C098E9">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蒋寨</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蒋寨</w:t>
            </w:r>
            <w:r>
              <w:rPr>
                <w:rFonts w:hint="eastAsia" w:ascii="仿宋" w:hAnsi="仿宋" w:eastAsia="仿宋" w:cs="仿宋"/>
                <w:kern w:val="0"/>
                <w:szCs w:val="21"/>
                <w:lang w:val="en-US" w:eastAsia="zh-CN"/>
              </w:rPr>
              <w:t>村土地</w:t>
            </w:r>
          </w:p>
          <w:p w14:paraId="26704D1B">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蒋寨</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蒋寨</w:t>
            </w:r>
            <w:r>
              <w:rPr>
                <w:rFonts w:hint="eastAsia" w:ascii="仿宋" w:hAnsi="仿宋" w:eastAsia="仿宋" w:cs="仿宋"/>
                <w:kern w:val="0"/>
                <w:szCs w:val="21"/>
                <w:lang w:val="en-US" w:eastAsia="zh-CN"/>
              </w:rPr>
              <w:t>村土地</w:t>
            </w:r>
          </w:p>
        </w:tc>
        <w:tc>
          <w:tcPr>
            <w:tcW w:w="1155" w:type="dxa"/>
            <w:shd w:val="solid" w:color="FFFFFF" w:fill="auto"/>
            <w:vAlign w:val="center"/>
          </w:tcPr>
          <w:p w14:paraId="7B1BBA0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6C6051D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1EB3C0B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1F01646A">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4128525BA0024</w:t>
            </w:r>
          </w:p>
        </w:tc>
        <w:tc>
          <w:tcPr>
            <w:tcW w:w="720" w:type="dxa"/>
            <w:shd w:val="clear" w:color="auto" w:fill="auto"/>
            <w:vAlign w:val="center"/>
          </w:tcPr>
          <w:p w14:paraId="0E50579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2ACE7E91">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6AE0C1F5">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687E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603" w:type="dxa"/>
            <w:vAlign w:val="center"/>
          </w:tcPr>
          <w:p w14:paraId="5A09673C">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w:t>
            </w:r>
          </w:p>
        </w:tc>
        <w:tc>
          <w:tcPr>
            <w:tcW w:w="1189" w:type="dxa"/>
            <w:shd w:val="clear" w:color="auto" w:fill="auto"/>
            <w:vAlign w:val="center"/>
          </w:tcPr>
          <w:p w14:paraId="3E1DA11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YC-25-51#</w:t>
            </w:r>
          </w:p>
        </w:tc>
        <w:tc>
          <w:tcPr>
            <w:tcW w:w="1695" w:type="dxa"/>
            <w:shd w:val="clear" w:color="auto" w:fill="auto"/>
            <w:vAlign w:val="center"/>
          </w:tcPr>
          <w:p w14:paraId="5EAD73B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陶城镇东刘庄村</w:t>
            </w:r>
          </w:p>
        </w:tc>
        <w:tc>
          <w:tcPr>
            <w:tcW w:w="4170" w:type="dxa"/>
            <w:vAlign w:val="top"/>
          </w:tcPr>
          <w:p w14:paraId="7BCF6C06">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东刘庄</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东刘庄</w:t>
            </w:r>
            <w:r>
              <w:rPr>
                <w:rFonts w:hint="eastAsia" w:ascii="仿宋" w:hAnsi="仿宋" w:eastAsia="仿宋" w:cs="仿宋"/>
                <w:kern w:val="0"/>
                <w:szCs w:val="21"/>
                <w:lang w:val="en-US" w:eastAsia="zh-CN"/>
              </w:rPr>
              <w:t>村土地</w:t>
            </w:r>
          </w:p>
          <w:p w14:paraId="33F889D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东刘庄</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东刘庄</w:t>
            </w:r>
            <w:r>
              <w:rPr>
                <w:rFonts w:hint="eastAsia" w:ascii="仿宋" w:hAnsi="仿宋" w:eastAsia="仿宋" w:cs="仿宋"/>
                <w:kern w:val="0"/>
                <w:szCs w:val="21"/>
                <w:lang w:val="en-US" w:eastAsia="zh-CN"/>
              </w:rPr>
              <w:t>村土地</w:t>
            </w:r>
          </w:p>
        </w:tc>
        <w:tc>
          <w:tcPr>
            <w:tcW w:w="1155" w:type="dxa"/>
            <w:shd w:val="solid" w:color="FFFFFF" w:fill="auto"/>
            <w:vAlign w:val="center"/>
          </w:tcPr>
          <w:p w14:paraId="4AB6E95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6B1CC1AD">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5A61A74E">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44E4014D">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4128525BA0030</w:t>
            </w:r>
          </w:p>
        </w:tc>
        <w:tc>
          <w:tcPr>
            <w:tcW w:w="720" w:type="dxa"/>
            <w:shd w:val="clear" w:color="auto" w:fill="auto"/>
            <w:vAlign w:val="center"/>
          </w:tcPr>
          <w:p w14:paraId="15569391">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656FB89F">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6111EE94">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1E1B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603" w:type="dxa"/>
            <w:vAlign w:val="center"/>
          </w:tcPr>
          <w:p w14:paraId="2B81A60B">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42</w:t>
            </w:r>
          </w:p>
        </w:tc>
        <w:tc>
          <w:tcPr>
            <w:tcW w:w="1189" w:type="dxa"/>
            <w:shd w:val="clear" w:color="auto" w:fill="auto"/>
            <w:vAlign w:val="center"/>
          </w:tcPr>
          <w:p w14:paraId="2A724428">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YC-25-52#</w:t>
            </w:r>
          </w:p>
        </w:tc>
        <w:tc>
          <w:tcPr>
            <w:tcW w:w="1695" w:type="dxa"/>
            <w:shd w:val="clear" w:color="auto" w:fill="auto"/>
            <w:vAlign w:val="center"/>
          </w:tcPr>
          <w:p w14:paraId="0CF5BF8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陶城镇赵庄村</w:t>
            </w:r>
          </w:p>
        </w:tc>
        <w:tc>
          <w:tcPr>
            <w:tcW w:w="4170" w:type="dxa"/>
            <w:vAlign w:val="top"/>
          </w:tcPr>
          <w:p w14:paraId="4686F53E">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赵庄</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赵庄</w:t>
            </w:r>
            <w:r>
              <w:rPr>
                <w:rFonts w:hint="eastAsia" w:ascii="仿宋" w:hAnsi="仿宋" w:eastAsia="仿宋" w:cs="仿宋"/>
                <w:kern w:val="0"/>
                <w:szCs w:val="21"/>
                <w:lang w:val="en-US" w:eastAsia="zh-CN"/>
              </w:rPr>
              <w:t>村土地</w:t>
            </w:r>
          </w:p>
          <w:p w14:paraId="69A0B49E">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赵庄</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赵庄</w:t>
            </w:r>
            <w:r>
              <w:rPr>
                <w:rFonts w:hint="eastAsia" w:ascii="仿宋" w:hAnsi="仿宋" w:eastAsia="仿宋" w:cs="仿宋"/>
                <w:kern w:val="0"/>
                <w:szCs w:val="21"/>
                <w:lang w:val="en-US" w:eastAsia="zh-CN"/>
              </w:rPr>
              <w:t>村土地</w:t>
            </w:r>
          </w:p>
        </w:tc>
        <w:tc>
          <w:tcPr>
            <w:tcW w:w="1155" w:type="dxa"/>
            <w:shd w:val="solid" w:color="FFFFFF" w:fill="auto"/>
            <w:vAlign w:val="center"/>
          </w:tcPr>
          <w:p w14:paraId="2684716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353.44</w:t>
            </w:r>
          </w:p>
          <w:p w14:paraId="014E165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2688372D">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3F1F701E">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4128525BA0012</w:t>
            </w:r>
          </w:p>
        </w:tc>
        <w:tc>
          <w:tcPr>
            <w:tcW w:w="720" w:type="dxa"/>
            <w:shd w:val="clear" w:color="auto" w:fill="auto"/>
            <w:vAlign w:val="center"/>
          </w:tcPr>
          <w:p w14:paraId="30D678A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52F3188E">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080A179F">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188F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603" w:type="dxa"/>
            <w:vAlign w:val="center"/>
          </w:tcPr>
          <w:p w14:paraId="0F89699A">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43</w:t>
            </w:r>
          </w:p>
        </w:tc>
        <w:tc>
          <w:tcPr>
            <w:tcW w:w="1189" w:type="dxa"/>
            <w:shd w:val="clear" w:color="auto" w:fill="auto"/>
            <w:vAlign w:val="center"/>
          </w:tcPr>
          <w:p w14:paraId="2978C57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YC-25-53#</w:t>
            </w:r>
          </w:p>
        </w:tc>
        <w:tc>
          <w:tcPr>
            <w:tcW w:w="1695" w:type="dxa"/>
            <w:shd w:val="clear" w:color="auto" w:fill="auto"/>
            <w:vAlign w:val="center"/>
          </w:tcPr>
          <w:p w14:paraId="3550AFF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望田镇店东刘社区</w:t>
            </w:r>
          </w:p>
        </w:tc>
        <w:tc>
          <w:tcPr>
            <w:tcW w:w="4170" w:type="dxa"/>
            <w:vAlign w:val="top"/>
          </w:tcPr>
          <w:p w14:paraId="55DA805C">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东刘社区</w:t>
            </w:r>
            <w:r>
              <w:rPr>
                <w:rFonts w:hint="eastAsia" w:ascii="仿宋" w:hAnsi="仿宋" w:eastAsia="仿宋" w:cs="仿宋"/>
                <w:kern w:val="0"/>
                <w:szCs w:val="21"/>
                <w:lang w:val="en-US" w:eastAsia="zh-CN"/>
              </w:rPr>
              <w:t>土地、西邻：</w:t>
            </w:r>
            <w:r>
              <w:rPr>
                <w:rFonts w:hint="eastAsia" w:ascii="仿宋" w:hAnsi="仿宋" w:eastAsia="仿宋" w:cs="仿宋"/>
                <w:b w:val="0"/>
                <w:bCs/>
                <w:color w:val="000000"/>
                <w:kern w:val="0"/>
                <w:sz w:val="21"/>
                <w:szCs w:val="21"/>
                <w:lang w:val="en-US" w:eastAsia="zh-CN"/>
              </w:rPr>
              <w:t>东刘社区</w:t>
            </w:r>
            <w:r>
              <w:rPr>
                <w:rFonts w:hint="eastAsia" w:ascii="仿宋" w:hAnsi="仿宋" w:eastAsia="仿宋" w:cs="仿宋"/>
                <w:kern w:val="0"/>
                <w:szCs w:val="21"/>
                <w:lang w:val="en-US" w:eastAsia="zh-CN"/>
              </w:rPr>
              <w:t>土地</w:t>
            </w:r>
          </w:p>
          <w:p w14:paraId="3AEFE419">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东刘社区</w:t>
            </w:r>
            <w:r>
              <w:rPr>
                <w:rFonts w:hint="eastAsia" w:ascii="仿宋" w:hAnsi="仿宋" w:eastAsia="仿宋" w:cs="仿宋"/>
                <w:kern w:val="0"/>
                <w:szCs w:val="21"/>
                <w:lang w:val="en-US" w:eastAsia="zh-CN"/>
              </w:rPr>
              <w:t>土地、北邻：</w:t>
            </w:r>
            <w:r>
              <w:rPr>
                <w:rFonts w:hint="eastAsia" w:ascii="仿宋" w:hAnsi="仿宋" w:eastAsia="仿宋" w:cs="仿宋"/>
                <w:b w:val="0"/>
                <w:bCs/>
                <w:color w:val="000000"/>
                <w:kern w:val="0"/>
                <w:sz w:val="21"/>
                <w:szCs w:val="21"/>
                <w:lang w:val="en-US" w:eastAsia="zh-CN"/>
              </w:rPr>
              <w:t>东刘社区</w:t>
            </w:r>
            <w:r>
              <w:rPr>
                <w:rFonts w:hint="eastAsia" w:ascii="仿宋" w:hAnsi="仿宋" w:eastAsia="仿宋" w:cs="仿宋"/>
                <w:kern w:val="0"/>
                <w:szCs w:val="21"/>
                <w:lang w:val="en-US" w:eastAsia="zh-CN"/>
              </w:rPr>
              <w:t>土地</w:t>
            </w:r>
          </w:p>
        </w:tc>
        <w:tc>
          <w:tcPr>
            <w:tcW w:w="1155" w:type="dxa"/>
            <w:shd w:val="solid" w:color="FFFFFF" w:fill="auto"/>
            <w:vAlign w:val="center"/>
          </w:tcPr>
          <w:p w14:paraId="6E6A238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16D4F57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515B5E3A">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0D271E22">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4128525BA0043</w:t>
            </w:r>
          </w:p>
        </w:tc>
        <w:tc>
          <w:tcPr>
            <w:tcW w:w="720" w:type="dxa"/>
            <w:shd w:val="clear" w:color="auto" w:fill="auto"/>
            <w:vAlign w:val="center"/>
          </w:tcPr>
          <w:p w14:paraId="5E29868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08FE3488">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05185B2D">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0F0B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03" w:type="dxa"/>
            <w:vAlign w:val="center"/>
          </w:tcPr>
          <w:p w14:paraId="5B8B0385">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44</w:t>
            </w:r>
          </w:p>
        </w:tc>
        <w:tc>
          <w:tcPr>
            <w:tcW w:w="1189" w:type="dxa"/>
            <w:shd w:val="clear" w:color="auto" w:fill="auto"/>
            <w:vAlign w:val="center"/>
          </w:tcPr>
          <w:p w14:paraId="40611EC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YC-25-54#</w:t>
            </w:r>
          </w:p>
        </w:tc>
        <w:tc>
          <w:tcPr>
            <w:tcW w:w="1695" w:type="dxa"/>
            <w:shd w:val="clear" w:color="auto" w:fill="auto"/>
            <w:vAlign w:val="center"/>
          </w:tcPr>
          <w:p w14:paraId="569FC36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望田镇翟刘村</w:t>
            </w:r>
          </w:p>
        </w:tc>
        <w:tc>
          <w:tcPr>
            <w:tcW w:w="4170" w:type="dxa"/>
            <w:vAlign w:val="top"/>
          </w:tcPr>
          <w:p w14:paraId="78A37610">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翟刘村</w:t>
            </w:r>
            <w:r>
              <w:rPr>
                <w:rFonts w:hint="eastAsia" w:ascii="仿宋" w:hAnsi="仿宋" w:eastAsia="仿宋" w:cs="仿宋"/>
                <w:kern w:val="0"/>
                <w:szCs w:val="21"/>
                <w:lang w:val="en-US" w:eastAsia="zh-CN"/>
              </w:rPr>
              <w:t>土地、西邻：</w:t>
            </w:r>
            <w:r>
              <w:rPr>
                <w:rFonts w:hint="eastAsia" w:ascii="仿宋" w:hAnsi="仿宋" w:eastAsia="仿宋" w:cs="仿宋"/>
                <w:b w:val="0"/>
                <w:bCs/>
                <w:color w:val="000000"/>
                <w:kern w:val="0"/>
                <w:sz w:val="21"/>
                <w:szCs w:val="21"/>
                <w:lang w:val="en-US" w:eastAsia="zh-CN"/>
              </w:rPr>
              <w:t>翟刘村</w:t>
            </w:r>
            <w:r>
              <w:rPr>
                <w:rFonts w:hint="eastAsia" w:ascii="仿宋" w:hAnsi="仿宋" w:eastAsia="仿宋" w:cs="仿宋"/>
                <w:kern w:val="0"/>
                <w:szCs w:val="21"/>
                <w:lang w:val="en-US" w:eastAsia="zh-CN"/>
              </w:rPr>
              <w:t>土地</w:t>
            </w:r>
          </w:p>
          <w:p w14:paraId="25EA81C3">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翟刘村</w:t>
            </w:r>
            <w:r>
              <w:rPr>
                <w:rFonts w:hint="eastAsia" w:ascii="仿宋" w:hAnsi="仿宋" w:eastAsia="仿宋" w:cs="仿宋"/>
                <w:kern w:val="0"/>
                <w:szCs w:val="21"/>
                <w:lang w:val="en-US" w:eastAsia="zh-CN"/>
              </w:rPr>
              <w:t>土地、北邻：</w:t>
            </w:r>
            <w:r>
              <w:rPr>
                <w:rFonts w:hint="eastAsia" w:ascii="仿宋" w:hAnsi="仿宋" w:eastAsia="仿宋" w:cs="仿宋"/>
                <w:b w:val="0"/>
                <w:bCs/>
                <w:color w:val="000000"/>
                <w:kern w:val="0"/>
                <w:sz w:val="21"/>
                <w:szCs w:val="21"/>
                <w:lang w:val="en-US" w:eastAsia="zh-CN"/>
              </w:rPr>
              <w:t>翟刘村</w:t>
            </w:r>
            <w:r>
              <w:rPr>
                <w:rFonts w:hint="eastAsia" w:ascii="仿宋" w:hAnsi="仿宋" w:eastAsia="仿宋" w:cs="仿宋"/>
                <w:kern w:val="0"/>
                <w:szCs w:val="21"/>
                <w:lang w:val="en-US" w:eastAsia="zh-CN"/>
              </w:rPr>
              <w:t>土地</w:t>
            </w:r>
          </w:p>
        </w:tc>
        <w:tc>
          <w:tcPr>
            <w:tcW w:w="1155" w:type="dxa"/>
            <w:shd w:val="solid" w:color="FFFFFF" w:fill="auto"/>
            <w:vAlign w:val="center"/>
          </w:tcPr>
          <w:p w14:paraId="733B2287">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36E1C76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3795DB74">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6084C003">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4128525BA0042</w:t>
            </w:r>
          </w:p>
        </w:tc>
        <w:tc>
          <w:tcPr>
            <w:tcW w:w="720" w:type="dxa"/>
            <w:shd w:val="clear" w:color="auto" w:fill="auto"/>
            <w:vAlign w:val="center"/>
          </w:tcPr>
          <w:p w14:paraId="7205FA0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55E8A21E">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27EDE30D">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399E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603" w:type="dxa"/>
            <w:vAlign w:val="center"/>
          </w:tcPr>
          <w:p w14:paraId="1338ED76">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45</w:t>
            </w:r>
          </w:p>
        </w:tc>
        <w:tc>
          <w:tcPr>
            <w:tcW w:w="1189" w:type="dxa"/>
            <w:shd w:val="clear" w:color="auto" w:fill="auto"/>
            <w:vAlign w:val="center"/>
          </w:tcPr>
          <w:p w14:paraId="45E0D48E">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YC-25-55#</w:t>
            </w:r>
          </w:p>
        </w:tc>
        <w:tc>
          <w:tcPr>
            <w:tcW w:w="1695" w:type="dxa"/>
            <w:shd w:val="clear" w:color="auto" w:fill="auto"/>
            <w:vAlign w:val="center"/>
          </w:tcPr>
          <w:p w14:paraId="3D624CA7">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望田镇晋庄村</w:t>
            </w:r>
          </w:p>
        </w:tc>
        <w:tc>
          <w:tcPr>
            <w:tcW w:w="4170" w:type="dxa"/>
            <w:vAlign w:val="top"/>
          </w:tcPr>
          <w:p w14:paraId="094E5928">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晋庄村</w:t>
            </w:r>
            <w:r>
              <w:rPr>
                <w:rFonts w:hint="eastAsia" w:ascii="仿宋" w:hAnsi="仿宋" w:eastAsia="仿宋" w:cs="仿宋"/>
                <w:kern w:val="0"/>
                <w:szCs w:val="21"/>
                <w:lang w:val="en-US" w:eastAsia="zh-CN"/>
              </w:rPr>
              <w:t>土地、西邻：</w:t>
            </w:r>
            <w:r>
              <w:rPr>
                <w:rFonts w:hint="eastAsia" w:ascii="仿宋" w:hAnsi="仿宋" w:eastAsia="仿宋" w:cs="仿宋"/>
                <w:b w:val="0"/>
                <w:bCs/>
                <w:color w:val="000000"/>
                <w:kern w:val="0"/>
                <w:sz w:val="21"/>
                <w:szCs w:val="21"/>
                <w:lang w:val="en-US" w:eastAsia="zh-CN"/>
              </w:rPr>
              <w:t>晋庄村</w:t>
            </w:r>
            <w:r>
              <w:rPr>
                <w:rFonts w:hint="eastAsia" w:ascii="仿宋" w:hAnsi="仿宋" w:eastAsia="仿宋" w:cs="仿宋"/>
                <w:kern w:val="0"/>
                <w:szCs w:val="21"/>
                <w:lang w:val="en-US" w:eastAsia="zh-CN"/>
              </w:rPr>
              <w:t>土地</w:t>
            </w:r>
          </w:p>
          <w:p w14:paraId="2F647B1D">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晋庄村</w:t>
            </w:r>
            <w:r>
              <w:rPr>
                <w:rFonts w:hint="eastAsia" w:ascii="仿宋" w:hAnsi="仿宋" w:eastAsia="仿宋" w:cs="仿宋"/>
                <w:kern w:val="0"/>
                <w:szCs w:val="21"/>
                <w:lang w:val="en-US" w:eastAsia="zh-CN"/>
              </w:rPr>
              <w:t>土地、北邻：</w:t>
            </w:r>
            <w:r>
              <w:rPr>
                <w:rFonts w:hint="eastAsia" w:ascii="仿宋" w:hAnsi="仿宋" w:eastAsia="仿宋" w:cs="仿宋"/>
                <w:b w:val="0"/>
                <w:bCs/>
                <w:color w:val="000000"/>
                <w:kern w:val="0"/>
                <w:sz w:val="21"/>
                <w:szCs w:val="21"/>
                <w:lang w:val="en-US" w:eastAsia="zh-CN"/>
              </w:rPr>
              <w:t>晋庄村</w:t>
            </w:r>
            <w:r>
              <w:rPr>
                <w:rFonts w:hint="eastAsia" w:ascii="仿宋" w:hAnsi="仿宋" w:eastAsia="仿宋" w:cs="仿宋"/>
                <w:kern w:val="0"/>
                <w:szCs w:val="21"/>
                <w:lang w:val="en-US" w:eastAsia="zh-CN"/>
              </w:rPr>
              <w:t>土地</w:t>
            </w:r>
          </w:p>
        </w:tc>
        <w:tc>
          <w:tcPr>
            <w:tcW w:w="1155" w:type="dxa"/>
            <w:shd w:val="solid" w:color="FFFFFF" w:fill="auto"/>
            <w:vAlign w:val="center"/>
          </w:tcPr>
          <w:p w14:paraId="00768F9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4D973A9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427CE30A">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5BDD491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4128525BA0044</w:t>
            </w:r>
          </w:p>
        </w:tc>
        <w:tc>
          <w:tcPr>
            <w:tcW w:w="720" w:type="dxa"/>
            <w:shd w:val="clear" w:color="auto" w:fill="auto"/>
            <w:vAlign w:val="center"/>
          </w:tcPr>
          <w:p w14:paraId="3BDDE6D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23ABCAFA">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2708E704">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569C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603" w:type="dxa"/>
            <w:vAlign w:val="center"/>
          </w:tcPr>
          <w:p w14:paraId="4A07625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46</w:t>
            </w:r>
          </w:p>
        </w:tc>
        <w:tc>
          <w:tcPr>
            <w:tcW w:w="1189" w:type="dxa"/>
            <w:shd w:val="clear" w:color="auto" w:fill="auto"/>
            <w:vAlign w:val="center"/>
          </w:tcPr>
          <w:p w14:paraId="1498B16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YC-25-56#</w:t>
            </w:r>
          </w:p>
        </w:tc>
        <w:tc>
          <w:tcPr>
            <w:tcW w:w="1695" w:type="dxa"/>
            <w:shd w:val="clear" w:color="auto" w:fill="auto"/>
            <w:vAlign w:val="center"/>
          </w:tcPr>
          <w:p w14:paraId="4979779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望田镇堤王村</w:t>
            </w:r>
          </w:p>
        </w:tc>
        <w:tc>
          <w:tcPr>
            <w:tcW w:w="4170" w:type="dxa"/>
            <w:vAlign w:val="top"/>
          </w:tcPr>
          <w:p w14:paraId="2AEAB09A">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堤王村</w:t>
            </w:r>
            <w:r>
              <w:rPr>
                <w:rFonts w:hint="eastAsia" w:ascii="仿宋" w:hAnsi="仿宋" w:eastAsia="仿宋" w:cs="仿宋"/>
                <w:kern w:val="0"/>
                <w:szCs w:val="21"/>
                <w:lang w:val="en-US" w:eastAsia="zh-CN"/>
              </w:rPr>
              <w:t>土地、西邻：</w:t>
            </w:r>
            <w:r>
              <w:rPr>
                <w:rFonts w:hint="eastAsia" w:ascii="仿宋" w:hAnsi="仿宋" w:eastAsia="仿宋" w:cs="仿宋"/>
                <w:b w:val="0"/>
                <w:bCs/>
                <w:color w:val="000000"/>
                <w:kern w:val="0"/>
                <w:sz w:val="21"/>
                <w:szCs w:val="21"/>
                <w:lang w:val="en-US" w:eastAsia="zh-CN"/>
              </w:rPr>
              <w:t>堤王村</w:t>
            </w:r>
            <w:r>
              <w:rPr>
                <w:rFonts w:hint="eastAsia" w:ascii="仿宋" w:hAnsi="仿宋" w:eastAsia="仿宋" w:cs="仿宋"/>
                <w:kern w:val="0"/>
                <w:szCs w:val="21"/>
                <w:lang w:val="en-US" w:eastAsia="zh-CN"/>
              </w:rPr>
              <w:t>土地</w:t>
            </w:r>
          </w:p>
          <w:p w14:paraId="1D91E100">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堤王村</w:t>
            </w:r>
            <w:r>
              <w:rPr>
                <w:rFonts w:hint="eastAsia" w:ascii="仿宋" w:hAnsi="仿宋" w:eastAsia="仿宋" w:cs="仿宋"/>
                <w:kern w:val="0"/>
                <w:szCs w:val="21"/>
                <w:lang w:val="en-US" w:eastAsia="zh-CN"/>
              </w:rPr>
              <w:t>土地、北邻：</w:t>
            </w:r>
            <w:r>
              <w:rPr>
                <w:rFonts w:hint="eastAsia" w:ascii="仿宋" w:hAnsi="仿宋" w:eastAsia="仿宋" w:cs="仿宋"/>
                <w:b w:val="0"/>
                <w:bCs/>
                <w:color w:val="000000"/>
                <w:kern w:val="0"/>
                <w:sz w:val="21"/>
                <w:szCs w:val="21"/>
                <w:lang w:val="en-US" w:eastAsia="zh-CN"/>
              </w:rPr>
              <w:t>堤王村</w:t>
            </w:r>
            <w:r>
              <w:rPr>
                <w:rFonts w:hint="eastAsia" w:ascii="仿宋" w:hAnsi="仿宋" w:eastAsia="仿宋" w:cs="仿宋"/>
                <w:kern w:val="0"/>
                <w:szCs w:val="21"/>
                <w:lang w:val="en-US" w:eastAsia="zh-CN"/>
              </w:rPr>
              <w:t>土地</w:t>
            </w:r>
          </w:p>
        </w:tc>
        <w:tc>
          <w:tcPr>
            <w:tcW w:w="1155" w:type="dxa"/>
            <w:shd w:val="solid" w:color="FFFFFF" w:fill="auto"/>
            <w:vAlign w:val="center"/>
          </w:tcPr>
          <w:p w14:paraId="2AAFD6B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293E310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4E1C7C04">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7C3AC082">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4128525BA0038</w:t>
            </w:r>
          </w:p>
        </w:tc>
        <w:tc>
          <w:tcPr>
            <w:tcW w:w="720" w:type="dxa"/>
            <w:shd w:val="clear" w:color="auto" w:fill="auto"/>
            <w:vAlign w:val="center"/>
          </w:tcPr>
          <w:p w14:paraId="500A7CD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4263D59F">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7B41981B">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01DF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603" w:type="dxa"/>
            <w:vAlign w:val="center"/>
          </w:tcPr>
          <w:p w14:paraId="5F7851F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47</w:t>
            </w:r>
          </w:p>
        </w:tc>
        <w:tc>
          <w:tcPr>
            <w:tcW w:w="1189" w:type="dxa"/>
            <w:shd w:val="clear" w:color="auto" w:fill="auto"/>
            <w:vAlign w:val="center"/>
          </w:tcPr>
          <w:p w14:paraId="0819D6A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YC-25-57#</w:t>
            </w:r>
          </w:p>
        </w:tc>
        <w:tc>
          <w:tcPr>
            <w:tcW w:w="1695" w:type="dxa"/>
            <w:shd w:val="clear" w:color="auto" w:fill="auto"/>
            <w:vAlign w:val="center"/>
          </w:tcPr>
          <w:p w14:paraId="3E74E0F7">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望田镇堤王村</w:t>
            </w:r>
          </w:p>
        </w:tc>
        <w:tc>
          <w:tcPr>
            <w:tcW w:w="4170" w:type="dxa"/>
            <w:vAlign w:val="top"/>
          </w:tcPr>
          <w:p w14:paraId="2444A0A4">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堤王村</w:t>
            </w:r>
            <w:r>
              <w:rPr>
                <w:rFonts w:hint="eastAsia" w:ascii="仿宋" w:hAnsi="仿宋" w:eastAsia="仿宋" w:cs="仿宋"/>
                <w:kern w:val="0"/>
                <w:szCs w:val="21"/>
                <w:lang w:val="en-US" w:eastAsia="zh-CN"/>
              </w:rPr>
              <w:t>土地、西邻：</w:t>
            </w:r>
            <w:r>
              <w:rPr>
                <w:rFonts w:hint="eastAsia" w:ascii="仿宋" w:hAnsi="仿宋" w:eastAsia="仿宋" w:cs="仿宋"/>
                <w:b w:val="0"/>
                <w:bCs/>
                <w:color w:val="000000"/>
                <w:kern w:val="0"/>
                <w:sz w:val="21"/>
                <w:szCs w:val="21"/>
                <w:lang w:val="en-US" w:eastAsia="zh-CN"/>
              </w:rPr>
              <w:t>堤王村</w:t>
            </w:r>
            <w:r>
              <w:rPr>
                <w:rFonts w:hint="eastAsia" w:ascii="仿宋" w:hAnsi="仿宋" w:eastAsia="仿宋" w:cs="仿宋"/>
                <w:kern w:val="0"/>
                <w:szCs w:val="21"/>
                <w:lang w:val="en-US" w:eastAsia="zh-CN"/>
              </w:rPr>
              <w:t>土地</w:t>
            </w:r>
          </w:p>
          <w:p w14:paraId="11DC7EFC">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堤王村</w:t>
            </w:r>
            <w:r>
              <w:rPr>
                <w:rFonts w:hint="eastAsia" w:ascii="仿宋" w:hAnsi="仿宋" w:eastAsia="仿宋" w:cs="仿宋"/>
                <w:kern w:val="0"/>
                <w:szCs w:val="21"/>
                <w:lang w:val="en-US" w:eastAsia="zh-CN"/>
              </w:rPr>
              <w:t>土地、北邻：</w:t>
            </w:r>
            <w:r>
              <w:rPr>
                <w:rFonts w:hint="eastAsia" w:ascii="仿宋" w:hAnsi="仿宋" w:eastAsia="仿宋" w:cs="仿宋"/>
                <w:b w:val="0"/>
                <w:bCs/>
                <w:color w:val="000000"/>
                <w:kern w:val="0"/>
                <w:sz w:val="21"/>
                <w:szCs w:val="21"/>
                <w:lang w:val="en-US" w:eastAsia="zh-CN"/>
              </w:rPr>
              <w:t>堤王村</w:t>
            </w:r>
            <w:r>
              <w:rPr>
                <w:rFonts w:hint="eastAsia" w:ascii="仿宋" w:hAnsi="仿宋" w:eastAsia="仿宋" w:cs="仿宋"/>
                <w:kern w:val="0"/>
                <w:szCs w:val="21"/>
                <w:lang w:val="en-US" w:eastAsia="zh-CN"/>
              </w:rPr>
              <w:t>土地</w:t>
            </w:r>
          </w:p>
        </w:tc>
        <w:tc>
          <w:tcPr>
            <w:tcW w:w="1155" w:type="dxa"/>
            <w:shd w:val="solid" w:color="FFFFFF" w:fill="auto"/>
            <w:vAlign w:val="center"/>
          </w:tcPr>
          <w:p w14:paraId="48DBC3AD">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5F5A2C4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275E86F9">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0616D17E">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4128525BA0039</w:t>
            </w:r>
          </w:p>
        </w:tc>
        <w:tc>
          <w:tcPr>
            <w:tcW w:w="720" w:type="dxa"/>
            <w:shd w:val="clear" w:color="auto" w:fill="auto"/>
            <w:vAlign w:val="center"/>
          </w:tcPr>
          <w:p w14:paraId="107AB33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656D70AF">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214AD3CC">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3F7B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603" w:type="dxa"/>
            <w:vAlign w:val="center"/>
          </w:tcPr>
          <w:p w14:paraId="024FCC5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48</w:t>
            </w:r>
          </w:p>
        </w:tc>
        <w:tc>
          <w:tcPr>
            <w:tcW w:w="1189" w:type="dxa"/>
            <w:shd w:val="clear" w:color="auto" w:fill="auto"/>
            <w:vAlign w:val="center"/>
          </w:tcPr>
          <w:p w14:paraId="54237B8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YC-25-58#</w:t>
            </w:r>
          </w:p>
        </w:tc>
        <w:tc>
          <w:tcPr>
            <w:tcW w:w="1695" w:type="dxa"/>
            <w:shd w:val="clear" w:color="auto" w:fill="auto"/>
            <w:vAlign w:val="center"/>
          </w:tcPr>
          <w:p w14:paraId="7EAE196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望田镇新色村</w:t>
            </w:r>
          </w:p>
        </w:tc>
        <w:tc>
          <w:tcPr>
            <w:tcW w:w="4170" w:type="dxa"/>
            <w:vAlign w:val="top"/>
          </w:tcPr>
          <w:p w14:paraId="0E930C33">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新色村</w:t>
            </w:r>
            <w:r>
              <w:rPr>
                <w:rFonts w:hint="eastAsia" w:ascii="仿宋" w:hAnsi="仿宋" w:eastAsia="仿宋" w:cs="仿宋"/>
                <w:kern w:val="0"/>
                <w:szCs w:val="21"/>
                <w:lang w:val="en-US" w:eastAsia="zh-CN"/>
              </w:rPr>
              <w:t>土地、西邻：</w:t>
            </w:r>
            <w:r>
              <w:rPr>
                <w:rFonts w:hint="eastAsia" w:ascii="仿宋" w:hAnsi="仿宋" w:eastAsia="仿宋" w:cs="仿宋"/>
                <w:b w:val="0"/>
                <w:bCs/>
                <w:color w:val="000000"/>
                <w:kern w:val="0"/>
                <w:sz w:val="21"/>
                <w:szCs w:val="21"/>
                <w:lang w:val="en-US" w:eastAsia="zh-CN"/>
              </w:rPr>
              <w:t>新色村</w:t>
            </w:r>
            <w:r>
              <w:rPr>
                <w:rFonts w:hint="eastAsia" w:ascii="仿宋" w:hAnsi="仿宋" w:eastAsia="仿宋" w:cs="仿宋"/>
                <w:kern w:val="0"/>
                <w:szCs w:val="21"/>
                <w:lang w:val="en-US" w:eastAsia="zh-CN"/>
              </w:rPr>
              <w:t>土地</w:t>
            </w:r>
          </w:p>
          <w:p w14:paraId="4828B385">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新色村</w:t>
            </w:r>
            <w:r>
              <w:rPr>
                <w:rFonts w:hint="eastAsia" w:ascii="仿宋" w:hAnsi="仿宋" w:eastAsia="仿宋" w:cs="仿宋"/>
                <w:kern w:val="0"/>
                <w:szCs w:val="21"/>
                <w:lang w:val="en-US" w:eastAsia="zh-CN"/>
              </w:rPr>
              <w:t>土地、北邻：</w:t>
            </w:r>
            <w:r>
              <w:rPr>
                <w:rFonts w:hint="eastAsia" w:ascii="仿宋" w:hAnsi="仿宋" w:eastAsia="仿宋" w:cs="仿宋"/>
                <w:b w:val="0"/>
                <w:bCs/>
                <w:color w:val="000000"/>
                <w:kern w:val="0"/>
                <w:sz w:val="21"/>
                <w:szCs w:val="21"/>
                <w:lang w:val="en-US" w:eastAsia="zh-CN"/>
              </w:rPr>
              <w:t>新色村</w:t>
            </w:r>
            <w:r>
              <w:rPr>
                <w:rFonts w:hint="eastAsia" w:ascii="仿宋" w:hAnsi="仿宋" w:eastAsia="仿宋" w:cs="仿宋"/>
                <w:kern w:val="0"/>
                <w:szCs w:val="21"/>
                <w:lang w:val="en-US" w:eastAsia="zh-CN"/>
              </w:rPr>
              <w:t>土地</w:t>
            </w:r>
          </w:p>
        </w:tc>
        <w:tc>
          <w:tcPr>
            <w:tcW w:w="1155" w:type="dxa"/>
            <w:shd w:val="solid" w:color="FFFFFF" w:fill="auto"/>
            <w:vAlign w:val="center"/>
          </w:tcPr>
          <w:p w14:paraId="1413EEC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5C8566C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6E74F2C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58A850A0">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4128525BA0045</w:t>
            </w:r>
          </w:p>
        </w:tc>
        <w:tc>
          <w:tcPr>
            <w:tcW w:w="720" w:type="dxa"/>
            <w:shd w:val="clear" w:color="auto" w:fill="auto"/>
            <w:vAlign w:val="center"/>
          </w:tcPr>
          <w:p w14:paraId="74DDB8D8">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0AEC1DC6">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24193B92">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34B0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03" w:type="dxa"/>
            <w:vAlign w:val="center"/>
          </w:tcPr>
          <w:p w14:paraId="40019F0A">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49</w:t>
            </w:r>
          </w:p>
        </w:tc>
        <w:tc>
          <w:tcPr>
            <w:tcW w:w="1189" w:type="dxa"/>
            <w:shd w:val="clear" w:color="auto" w:fill="auto"/>
            <w:vAlign w:val="center"/>
          </w:tcPr>
          <w:p w14:paraId="658BFA28">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YC-25-59#</w:t>
            </w:r>
          </w:p>
        </w:tc>
        <w:tc>
          <w:tcPr>
            <w:tcW w:w="1695" w:type="dxa"/>
            <w:shd w:val="clear" w:color="auto" w:fill="auto"/>
            <w:vAlign w:val="center"/>
          </w:tcPr>
          <w:p w14:paraId="72144FAA">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陶城镇黄庄村</w:t>
            </w:r>
          </w:p>
        </w:tc>
        <w:tc>
          <w:tcPr>
            <w:tcW w:w="4170" w:type="dxa"/>
            <w:vAlign w:val="top"/>
          </w:tcPr>
          <w:p w14:paraId="29146837">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黄庄村</w:t>
            </w:r>
            <w:r>
              <w:rPr>
                <w:rFonts w:hint="eastAsia" w:ascii="仿宋" w:hAnsi="仿宋" w:eastAsia="仿宋" w:cs="仿宋"/>
                <w:kern w:val="0"/>
                <w:szCs w:val="21"/>
                <w:lang w:val="en-US" w:eastAsia="zh-CN"/>
              </w:rPr>
              <w:t>土地、西邻：</w:t>
            </w:r>
            <w:r>
              <w:rPr>
                <w:rFonts w:hint="eastAsia" w:ascii="仿宋" w:hAnsi="仿宋" w:eastAsia="仿宋" w:cs="仿宋"/>
                <w:b w:val="0"/>
                <w:bCs/>
                <w:color w:val="000000"/>
                <w:kern w:val="0"/>
                <w:sz w:val="21"/>
                <w:szCs w:val="21"/>
                <w:lang w:val="en-US" w:eastAsia="zh-CN"/>
              </w:rPr>
              <w:t>黄庄村</w:t>
            </w:r>
            <w:r>
              <w:rPr>
                <w:rFonts w:hint="eastAsia" w:ascii="仿宋" w:hAnsi="仿宋" w:eastAsia="仿宋" w:cs="仿宋"/>
                <w:kern w:val="0"/>
                <w:szCs w:val="21"/>
                <w:lang w:val="en-US" w:eastAsia="zh-CN"/>
              </w:rPr>
              <w:t>土地</w:t>
            </w:r>
          </w:p>
          <w:p w14:paraId="505704BB">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黄庄村</w:t>
            </w:r>
            <w:r>
              <w:rPr>
                <w:rFonts w:hint="eastAsia" w:ascii="仿宋" w:hAnsi="仿宋" w:eastAsia="仿宋" w:cs="仿宋"/>
                <w:kern w:val="0"/>
                <w:szCs w:val="21"/>
                <w:lang w:val="en-US" w:eastAsia="zh-CN"/>
              </w:rPr>
              <w:t>土地、北邻：</w:t>
            </w:r>
            <w:r>
              <w:rPr>
                <w:rFonts w:hint="eastAsia" w:ascii="仿宋" w:hAnsi="仿宋" w:eastAsia="仿宋" w:cs="仿宋"/>
                <w:b w:val="0"/>
                <w:bCs/>
                <w:color w:val="000000"/>
                <w:kern w:val="0"/>
                <w:sz w:val="21"/>
                <w:szCs w:val="21"/>
                <w:lang w:val="en-US" w:eastAsia="zh-CN"/>
              </w:rPr>
              <w:t>黄庄村</w:t>
            </w:r>
            <w:r>
              <w:rPr>
                <w:rFonts w:hint="eastAsia" w:ascii="仿宋" w:hAnsi="仿宋" w:eastAsia="仿宋" w:cs="仿宋"/>
                <w:kern w:val="0"/>
                <w:szCs w:val="21"/>
                <w:lang w:val="en-US" w:eastAsia="zh-CN"/>
              </w:rPr>
              <w:t>土地</w:t>
            </w:r>
          </w:p>
        </w:tc>
        <w:tc>
          <w:tcPr>
            <w:tcW w:w="1155" w:type="dxa"/>
            <w:shd w:val="solid" w:color="FFFFFF" w:fill="auto"/>
            <w:vAlign w:val="center"/>
          </w:tcPr>
          <w:p w14:paraId="1996B9F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06BAD99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3AB7A97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7A895845">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4128525BA0027</w:t>
            </w:r>
          </w:p>
        </w:tc>
        <w:tc>
          <w:tcPr>
            <w:tcW w:w="720" w:type="dxa"/>
            <w:shd w:val="clear" w:color="auto" w:fill="auto"/>
            <w:vAlign w:val="center"/>
          </w:tcPr>
          <w:p w14:paraId="0EAEB76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53CFBAA1">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63A0BC16">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31F1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03" w:type="dxa"/>
            <w:vAlign w:val="center"/>
          </w:tcPr>
          <w:p w14:paraId="23851A7D">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50</w:t>
            </w:r>
          </w:p>
        </w:tc>
        <w:tc>
          <w:tcPr>
            <w:tcW w:w="1189" w:type="dxa"/>
            <w:shd w:val="clear" w:color="auto" w:fill="auto"/>
            <w:vAlign w:val="center"/>
          </w:tcPr>
          <w:p w14:paraId="4EAAFF8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YC-25-60#</w:t>
            </w:r>
          </w:p>
        </w:tc>
        <w:tc>
          <w:tcPr>
            <w:tcW w:w="1695" w:type="dxa"/>
            <w:shd w:val="clear" w:color="auto" w:fill="auto"/>
            <w:vAlign w:val="center"/>
          </w:tcPr>
          <w:p w14:paraId="41C9174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陶城镇闫庄村</w:t>
            </w:r>
          </w:p>
        </w:tc>
        <w:tc>
          <w:tcPr>
            <w:tcW w:w="4170" w:type="dxa"/>
            <w:vAlign w:val="top"/>
          </w:tcPr>
          <w:p w14:paraId="5FB435E8">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闫庄村</w:t>
            </w:r>
            <w:r>
              <w:rPr>
                <w:rFonts w:hint="eastAsia" w:ascii="仿宋" w:hAnsi="仿宋" w:eastAsia="仿宋" w:cs="仿宋"/>
                <w:kern w:val="0"/>
                <w:szCs w:val="21"/>
                <w:lang w:val="en-US" w:eastAsia="zh-CN"/>
              </w:rPr>
              <w:t>土地、西邻：</w:t>
            </w:r>
            <w:r>
              <w:rPr>
                <w:rFonts w:hint="eastAsia" w:ascii="仿宋" w:hAnsi="仿宋" w:eastAsia="仿宋" w:cs="仿宋"/>
                <w:b w:val="0"/>
                <w:bCs/>
                <w:color w:val="000000"/>
                <w:kern w:val="0"/>
                <w:sz w:val="21"/>
                <w:szCs w:val="21"/>
                <w:lang w:val="en-US" w:eastAsia="zh-CN"/>
              </w:rPr>
              <w:t>闫庄村</w:t>
            </w:r>
            <w:r>
              <w:rPr>
                <w:rFonts w:hint="eastAsia" w:ascii="仿宋" w:hAnsi="仿宋" w:eastAsia="仿宋" w:cs="仿宋"/>
                <w:kern w:val="0"/>
                <w:szCs w:val="21"/>
                <w:lang w:val="en-US" w:eastAsia="zh-CN"/>
              </w:rPr>
              <w:t>土地</w:t>
            </w:r>
          </w:p>
          <w:p w14:paraId="7B508470">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闫庄村</w:t>
            </w:r>
            <w:r>
              <w:rPr>
                <w:rFonts w:hint="eastAsia" w:ascii="仿宋" w:hAnsi="仿宋" w:eastAsia="仿宋" w:cs="仿宋"/>
                <w:kern w:val="0"/>
                <w:szCs w:val="21"/>
                <w:lang w:val="en-US" w:eastAsia="zh-CN"/>
              </w:rPr>
              <w:t>土地、北邻：</w:t>
            </w:r>
            <w:r>
              <w:rPr>
                <w:rFonts w:hint="eastAsia" w:ascii="仿宋" w:hAnsi="仿宋" w:eastAsia="仿宋" w:cs="仿宋"/>
                <w:b w:val="0"/>
                <w:bCs/>
                <w:color w:val="000000"/>
                <w:kern w:val="0"/>
                <w:sz w:val="21"/>
                <w:szCs w:val="21"/>
                <w:lang w:val="en-US" w:eastAsia="zh-CN"/>
              </w:rPr>
              <w:t>闫庄村</w:t>
            </w:r>
            <w:r>
              <w:rPr>
                <w:rFonts w:hint="eastAsia" w:ascii="仿宋" w:hAnsi="仿宋" w:eastAsia="仿宋" w:cs="仿宋"/>
                <w:kern w:val="0"/>
                <w:szCs w:val="21"/>
                <w:lang w:val="en-US" w:eastAsia="zh-CN"/>
              </w:rPr>
              <w:t>土地</w:t>
            </w:r>
          </w:p>
        </w:tc>
        <w:tc>
          <w:tcPr>
            <w:tcW w:w="1155" w:type="dxa"/>
            <w:shd w:val="solid" w:color="FFFFFF" w:fill="auto"/>
            <w:vAlign w:val="center"/>
          </w:tcPr>
          <w:p w14:paraId="664A466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2B01824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3D9BA958">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74032A2C">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4128525BA0013</w:t>
            </w:r>
          </w:p>
        </w:tc>
        <w:tc>
          <w:tcPr>
            <w:tcW w:w="720" w:type="dxa"/>
            <w:shd w:val="clear" w:color="auto" w:fill="auto"/>
            <w:vAlign w:val="center"/>
          </w:tcPr>
          <w:p w14:paraId="54A54CD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2D182178">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7C83A75F">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5161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603" w:type="dxa"/>
            <w:vAlign w:val="center"/>
          </w:tcPr>
          <w:p w14:paraId="1CD2868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51</w:t>
            </w:r>
          </w:p>
        </w:tc>
        <w:tc>
          <w:tcPr>
            <w:tcW w:w="1189" w:type="dxa"/>
            <w:shd w:val="clear" w:color="auto" w:fill="auto"/>
            <w:vAlign w:val="center"/>
          </w:tcPr>
          <w:p w14:paraId="1416661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YC-25-61#</w:t>
            </w:r>
          </w:p>
        </w:tc>
        <w:tc>
          <w:tcPr>
            <w:tcW w:w="1695" w:type="dxa"/>
            <w:shd w:val="clear" w:color="auto" w:fill="auto"/>
            <w:vAlign w:val="center"/>
          </w:tcPr>
          <w:p w14:paraId="2A0F7F3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陶城镇代张村</w:t>
            </w:r>
          </w:p>
        </w:tc>
        <w:tc>
          <w:tcPr>
            <w:tcW w:w="4170" w:type="dxa"/>
            <w:vAlign w:val="top"/>
          </w:tcPr>
          <w:p w14:paraId="75934560">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代张村</w:t>
            </w:r>
            <w:r>
              <w:rPr>
                <w:rFonts w:hint="eastAsia" w:ascii="仿宋" w:hAnsi="仿宋" w:eastAsia="仿宋" w:cs="仿宋"/>
                <w:kern w:val="0"/>
                <w:szCs w:val="21"/>
                <w:lang w:val="en-US" w:eastAsia="zh-CN"/>
              </w:rPr>
              <w:t>土地、西邻：</w:t>
            </w:r>
            <w:r>
              <w:rPr>
                <w:rFonts w:hint="eastAsia" w:ascii="仿宋" w:hAnsi="仿宋" w:eastAsia="仿宋" w:cs="仿宋"/>
                <w:b w:val="0"/>
                <w:bCs/>
                <w:color w:val="000000"/>
                <w:kern w:val="0"/>
                <w:sz w:val="21"/>
                <w:szCs w:val="21"/>
                <w:lang w:val="en-US" w:eastAsia="zh-CN"/>
              </w:rPr>
              <w:t>代张村</w:t>
            </w:r>
            <w:r>
              <w:rPr>
                <w:rFonts w:hint="eastAsia" w:ascii="仿宋" w:hAnsi="仿宋" w:eastAsia="仿宋" w:cs="仿宋"/>
                <w:kern w:val="0"/>
                <w:szCs w:val="21"/>
                <w:lang w:val="en-US" w:eastAsia="zh-CN"/>
              </w:rPr>
              <w:t>土地</w:t>
            </w:r>
          </w:p>
          <w:p w14:paraId="69513B88">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代张村</w:t>
            </w:r>
            <w:r>
              <w:rPr>
                <w:rFonts w:hint="eastAsia" w:ascii="仿宋" w:hAnsi="仿宋" w:eastAsia="仿宋" w:cs="仿宋"/>
                <w:kern w:val="0"/>
                <w:szCs w:val="21"/>
                <w:lang w:val="en-US" w:eastAsia="zh-CN"/>
              </w:rPr>
              <w:t>土地、北邻：</w:t>
            </w:r>
            <w:r>
              <w:rPr>
                <w:rFonts w:hint="eastAsia" w:ascii="仿宋" w:hAnsi="仿宋" w:eastAsia="仿宋" w:cs="仿宋"/>
                <w:b w:val="0"/>
                <w:bCs/>
                <w:color w:val="000000"/>
                <w:kern w:val="0"/>
                <w:sz w:val="21"/>
                <w:szCs w:val="21"/>
                <w:lang w:val="en-US" w:eastAsia="zh-CN"/>
              </w:rPr>
              <w:t>代张村</w:t>
            </w:r>
            <w:r>
              <w:rPr>
                <w:rFonts w:hint="eastAsia" w:ascii="仿宋" w:hAnsi="仿宋" w:eastAsia="仿宋" w:cs="仿宋"/>
                <w:kern w:val="0"/>
                <w:szCs w:val="21"/>
                <w:lang w:val="en-US" w:eastAsia="zh-CN"/>
              </w:rPr>
              <w:t>土地</w:t>
            </w:r>
          </w:p>
        </w:tc>
        <w:tc>
          <w:tcPr>
            <w:tcW w:w="1155" w:type="dxa"/>
            <w:shd w:val="solid" w:color="FFFFFF" w:fill="auto"/>
            <w:vAlign w:val="center"/>
          </w:tcPr>
          <w:p w14:paraId="73157CB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4D6E777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2084079A">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515D6769">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4128525BA0034</w:t>
            </w:r>
          </w:p>
        </w:tc>
        <w:tc>
          <w:tcPr>
            <w:tcW w:w="720" w:type="dxa"/>
            <w:shd w:val="clear" w:color="auto" w:fill="auto"/>
            <w:vAlign w:val="center"/>
          </w:tcPr>
          <w:p w14:paraId="3BDDCA9F">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07A4517D">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4B640F73">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4A2C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603" w:type="dxa"/>
            <w:vAlign w:val="center"/>
          </w:tcPr>
          <w:p w14:paraId="75C8A310">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52</w:t>
            </w:r>
          </w:p>
        </w:tc>
        <w:tc>
          <w:tcPr>
            <w:tcW w:w="1189" w:type="dxa"/>
            <w:shd w:val="clear" w:color="auto" w:fill="auto"/>
            <w:vAlign w:val="center"/>
          </w:tcPr>
          <w:p w14:paraId="6E8A355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YC-25-62#</w:t>
            </w:r>
          </w:p>
        </w:tc>
        <w:tc>
          <w:tcPr>
            <w:tcW w:w="1695" w:type="dxa"/>
            <w:shd w:val="clear" w:color="auto" w:fill="auto"/>
            <w:vAlign w:val="center"/>
          </w:tcPr>
          <w:p w14:paraId="4634C17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陶城镇郜庄村</w:t>
            </w:r>
          </w:p>
        </w:tc>
        <w:tc>
          <w:tcPr>
            <w:tcW w:w="4170" w:type="dxa"/>
            <w:vAlign w:val="top"/>
          </w:tcPr>
          <w:p w14:paraId="3062AC6D">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郜庄村</w:t>
            </w:r>
            <w:r>
              <w:rPr>
                <w:rFonts w:hint="eastAsia" w:ascii="仿宋" w:hAnsi="仿宋" w:eastAsia="仿宋" w:cs="仿宋"/>
                <w:kern w:val="0"/>
                <w:szCs w:val="21"/>
                <w:lang w:val="en-US" w:eastAsia="zh-CN"/>
              </w:rPr>
              <w:t>土地、西邻：</w:t>
            </w:r>
            <w:r>
              <w:rPr>
                <w:rFonts w:hint="eastAsia" w:ascii="仿宋" w:hAnsi="仿宋" w:eastAsia="仿宋" w:cs="仿宋"/>
                <w:b w:val="0"/>
                <w:bCs/>
                <w:color w:val="000000"/>
                <w:kern w:val="0"/>
                <w:sz w:val="21"/>
                <w:szCs w:val="21"/>
                <w:lang w:val="en-US" w:eastAsia="zh-CN"/>
              </w:rPr>
              <w:t>郜庄村</w:t>
            </w:r>
            <w:r>
              <w:rPr>
                <w:rFonts w:hint="eastAsia" w:ascii="仿宋" w:hAnsi="仿宋" w:eastAsia="仿宋" w:cs="仿宋"/>
                <w:kern w:val="0"/>
                <w:szCs w:val="21"/>
                <w:lang w:val="en-US" w:eastAsia="zh-CN"/>
              </w:rPr>
              <w:t>土地</w:t>
            </w:r>
          </w:p>
          <w:p w14:paraId="56434F06">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郜庄村</w:t>
            </w:r>
            <w:r>
              <w:rPr>
                <w:rFonts w:hint="eastAsia" w:ascii="仿宋" w:hAnsi="仿宋" w:eastAsia="仿宋" w:cs="仿宋"/>
                <w:kern w:val="0"/>
                <w:szCs w:val="21"/>
                <w:lang w:val="en-US" w:eastAsia="zh-CN"/>
              </w:rPr>
              <w:t>土地、北邻：</w:t>
            </w:r>
            <w:r>
              <w:rPr>
                <w:rFonts w:hint="eastAsia" w:ascii="仿宋" w:hAnsi="仿宋" w:eastAsia="仿宋" w:cs="仿宋"/>
                <w:b w:val="0"/>
                <w:bCs/>
                <w:color w:val="000000"/>
                <w:kern w:val="0"/>
                <w:sz w:val="21"/>
                <w:szCs w:val="21"/>
                <w:lang w:val="en-US" w:eastAsia="zh-CN"/>
              </w:rPr>
              <w:t>郜庄村</w:t>
            </w:r>
            <w:r>
              <w:rPr>
                <w:rFonts w:hint="eastAsia" w:ascii="仿宋" w:hAnsi="仿宋" w:eastAsia="仿宋" w:cs="仿宋"/>
                <w:kern w:val="0"/>
                <w:szCs w:val="21"/>
                <w:lang w:val="en-US" w:eastAsia="zh-CN"/>
              </w:rPr>
              <w:t>土地</w:t>
            </w:r>
          </w:p>
        </w:tc>
        <w:tc>
          <w:tcPr>
            <w:tcW w:w="1155" w:type="dxa"/>
            <w:shd w:val="solid" w:color="FFFFFF" w:fill="auto"/>
            <w:vAlign w:val="center"/>
          </w:tcPr>
          <w:p w14:paraId="6E906AF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29FEE0D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2A323B1D">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068080C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4128525BA0029</w:t>
            </w:r>
          </w:p>
        </w:tc>
        <w:tc>
          <w:tcPr>
            <w:tcW w:w="720" w:type="dxa"/>
            <w:shd w:val="clear" w:color="auto" w:fill="auto"/>
            <w:vAlign w:val="center"/>
          </w:tcPr>
          <w:p w14:paraId="30334371">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65145F72">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52560B42">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6EB9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603" w:type="dxa"/>
            <w:vAlign w:val="center"/>
          </w:tcPr>
          <w:p w14:paraId="0EE60EC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53</w:t>
            </w:r>
          </w:p>
        </w:tc>
        <w:tc>
          <w:tcPr>
            <w:tcW w:w="1189" w:type="dxa"/>
            <w:shd w:val="clear" w:color="auto" w:fill="auto"/>
            <w:vAlign w:val="center"/>
          </w:tcPr>
          <w:p w14:paraId="552AD65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YC-25-63</w:t>
            </w:r>
          </w:p>
        </w:tc>
        <w:tc>
          <w:tcPr>
            <w:tcW w:w="1695" w:type="dxa"/>
            <w:shd w:val="clear" w:color="auto" w:fill="auto"/>
            <w:vAlign w:val="center"/>
          </w:tcPr>
          <w:p w14:paraId="291ABA1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望田镇堤王村</w:t>
            </w:r>
          </w:p>
        </w:tc>
        <w:tc>
          <w:tcPr>
            <w:tcW w:w="4170" w:type="dxa"/>
            <w:vAlign w:val="top"/>
          </w:tcPr>
          <w:p w14:paraId="03D321E3">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堤王村</w:t>
            </w:r>
            <w:r>
              <w:rPr>
                <w:rFonts w:hint="eastAsia" w:ascii="仿宋" w:hAnsi="仿宋" w:eastAsia="仿宋" w:cs="仿宋"/>
                <w:kern w:val="0"/>
                <w:szCs w:val="21"/>
                <w:lang w:val="en-US" w:eastAsia="zh-CN"/>
              </w:rPr>
              <w:t>土地、西邻：</w:t>
            </w:r>
            <w:r>
              <w:rPr>
                <w:rFonts w:hint="eastAsia" w:ascii="仿宋" w:hAnsi="仿宋" w:eastAsia="仿宋" w:cs="仿宋"/>
                <w:b w:val="0"/>
                <w:bCs/>
                <w:color w:val="000000"/>
                <w:kern w:val="0"/>
                <w:sz w:val="21"/>
                <w:szCs w:val="21"/>
                <w:lang w:val="en-US" w:eastAsia="zh-CN"/>
              </w:rPr>
              <w:t>堤王村</w:t>
            </w:r>
            <w:r>
              <w:rPr>
                <w:rFonts w:hint="eastAsia" w:ascii="仿宋" w:hAnsi="仿宋" w:eastAsia="仿宋" w:cs="仿宋"/>
                <w:kern w:val="0"/>
                <w:szCs w:val="21"/>
                <w:lang w:val="en-US" w:eastAsia="zh-CN"/>
              </w:rPr>
              <w:t>土地</w:t>
            </w:r>
          </w:p>
          <w:p w14:paraId="1B80C744">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堤王村</w:t>
            </w:r>
            <w:r>
              <w:rPr>
                <w:rFonts w:hint="eastAsia" w:ascii="仿宋" w:hAnsi="仿宋" w:eastAsia="仿宋" w:cs="仿宋"/>
                <w:kern w:val="0"/>
                <w:szCs w:val="21"/>
                <w:lang w:val="en-US" w:eastAsia="zh-CN"/>
              </w:rPr>
              <w:t>土地、北邻：</w:t>
            </w:r>
            <w:r>
              <w:rPr>
                <w:rFonts w:hint="eastAsia" w:ascii="仿宋" w:hAnsi="仿宋" w:eastAsia="仿宋" w:cs="仿宋"/>
                <w:b w:val="0"/>
                <w:bCs/>
                <w:color w:val="000000"/>
                <w:kern w:val="0"/>
                <w:sz w:val="21"/>
                <w:szCs w:val="21"/>
                <w:lang w:val="en-US" w:eastAsia="zh-CN"/>
              </w:rPr>
              <w:t>堤王村</w:t>
            </w:r>
            <w:r>
              <w:rPr>
                <w:rFonts w:hint="eastAsia" w:ascii="仿宋" w:hAnsi="仿宋" w:eastAsia="仿宋" w:cs="仿宋"/>
                <w:kern w:val="0"/>
                <w:szCs w:val="21"/>
                <w:lang w:val="en-US" w:eastAsia="zh-CN"/>
              </w:rPr>
              <w:t>土地</w:t>
            </w:r>
          </w:p>
        </w:tc>
        <w:tc>
          <w:tcPr>
            <w:tcW w:w="1155" w:type="dxa"/>
            <w:shd w:val="solid" w:color="FFFFFF" w:fill="auto"/>
            <w:vAlign w:val="center"/>
          </w:tcPr>
          <w:p w14:paraId="2182AB9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092A0DA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53122C24">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6D57F194">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4128525BA0040</w:t>
            </w:r>
          </w:p>
        </w:tc>
        <w:tc>
          <w:tcPr>
            <w:tcW w:w="720" w:type="dxa"/>
            <w:shd w:val="clear" w:color="auto" w:fill="auto"/>
            <w:vAlign w:val="center"/>
          </w:tcPr>
          <w:p w14:paraId="267DD94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56016855">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2B868F7C">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776D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03" w:type="dxa"/>
            <w:vAlign w:val="center"/>
          </w:tcPr>
          <w:p w14:paraId="226920B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54</w:t>
            </w:r>
          </w:p>
        </w:tc>
        <w:tc>
          <w:tcPr>
            <w:tcW w:w="1189" w:type="dxa"/>
            <w:shd w:val="clear" w:color="auto" w:fill="auto"/>
            <w:vAlign w:val="center"/>
          </w:tcPr>
          <w:p w14:paraId="2B611E1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YC-25-64#</w:t>
            </w:r>
          </w:p>
        </w:tc>
        <w:tc>
          <w:tcPr>
            <w:tcW w:w="1695" w:type="dxa"/>
            <w:shd w:val="clear" w:color="auto" w:fill="auto"/>
            <w:vAlign w:val="center"/>
          </w:tcPr>
          <w:p w14:paraId="3893788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陶城镇南孙庄村</w:t>
            </w:r>
          </w:p>
        </w:tc>
        <w:tc>
          <w:tcPr>
            <w:tcW w:w="4170" w:type="dxa"/>
            <w:vAlign w:val="top"/>
          </w:tcPr>
          <w:p w14:paraId="7AE2E193">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南孙庄</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南孙庄</w:t>
            </w:r>
            <w:r>
              <w:rPr>
                <w:rFonts w:hint="eastAsia" w:ascii="仿宋" w:hAnsi="仿宋" w:eastAsia="仿宋" w:cs="仿宋"/>
                <w:kern w:val="0"/>
                <w:szCs w:val="21"/>
                <w:lang w:val="en-US" w:eastAsia="zh-CN"/>
              </w:rPr>
              <w:t>村土地</w:t>
            </w:r>
          </w:p>
          <w:p w14:paraId="0199603E">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南孙庄</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南孙庄</w:t>
            </w:r>
            <w:r>
              <w:rPr>
                <w:rFonts w:hint="eastAsia" w:ascii="仿宋" w:hAnsi="仿宋" w:eastAsia="仿宋" w:cs="仿宋"/>
                <w:kern w:val="0"/>
                <w:szCs w:val="21"/>
                <w:lang w:val="en-US" w:eastAsia="zh-CN"/>
              </w:rPr>
              <w:t>村土地</w:t>
            </w:r>
          </w:p>
        </w:tc>
        <w:tc>
          <w:tcPr>
            <w:tcW w:w="1155" w:type="dxa"/>
            <w:shd w:val="solid" w:color="FFFFFF" w:fill="auto"/>
            <w:vAlign w:val="center"/>
          </w:tcPr>
          <w:p w14:paraId="576A75A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2B678C0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72EF3D09">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0538B31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4128525BA0021</w:t>
            </w:r>
          </w:p>
        </w:tc>
        <w:tc>
          <w:tcPr>
            <w:tcW w:w="720" w:type="dxa"/>
            <w:shd w:val="clear" w:color="auto" w:fill="auto"/>
            <w:vAlign w:val="center"/>
          </w:tcPr>
          <w:p w14:paraId="62E18A3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1156D784">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7D7F6482">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425A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603" w:type="dxa"/>
            <w:vAlign w:val="center"/>
          </w:tcPr>
          <w:p w14:paraId="3034AE8E">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55</w:t>
            </w:r>
          </w:p>
        </w:tc>
        <w:tc>
          <w:tcPr>
            <w:tcW w:w="1189" w:type="dxa"/>
            <w:shd w:val="clear" w:color="auto" w:fill="auto"/>
            <w:vAlign w:val="center"/>
          </w:tcPr>
          <w:p w14:paraId="54675F3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YC-25-65#</w:t>
            </w:r>
          </w:p>
        </w:tc>
        <w:tc>
          <w:tcPr>
            <w:tcW w:w="1695" w:type="dxa"/>
            <w:shd w:val="clear" w:color="auto" w:fill="auto"/>
            <w:vAlign w:val="center"/>
          </w:tcPr>
          <w:p w14:paraId="02EF6D4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陶城镇南张庄村</w:t>
            </w:r>
          </w:p>
        </w:tc>
        <w:tc>
          <w:tcPr>
            <w:tcW w:w="4170" w:type="dxa"/>
            <w:vAlign w:val="top"/>
          </w:tcPr>
          <w:p w14:paraId="71174BC6">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南张庄村</w:t>
            </w:r>
            <w:r>
              <w:rPr>
                <w:rFonts w:hint="eastAsia" w:ascii="仿宋" w:hAnsi="仿宋" w:eastAsia="仿宋" w:cs="仿宋"/>
                <w:kern w:val="0"/>
                <w:szCs w:val="21"/>
                <w:lang w:val="en-US" w:eastAsia="zh-CN"/>
              </w:rPr>
              <w:t>土地、西邻：</w:t>
            </w:r>
            <w:r>
              <w:rPr>
                <w:rFonts w:hint="eastAsia" w:ascii="仿宋" w:hAnsi="仿宋" w:eastAsia="仿宋" w:cs="仿宋"/>
                <w:b w:val="0"/>
                <w:bCs/>
                <w:color w:val="000000"/>
                <w:kern w:val="0"/>
                <w:sz w:val="21"/>
                <w:szCs w:val="21"/>
                <w:lang w:val="en-US" w:eastAsia="zh-CN"/>
              </w:rPr>
              <w:t>南张庄村</w:t>
            </w:r>
            <w:r>
              <w:rPr>
                <w:rFonts w:hint="eastAsia" w:ascii="仿宋" w:hAnsi="仿宋" w:eastAsia="仿宋" w:cs="仿宋"/>
                <w:kern w:val="0"/>
                <w:szCs w:val="21"/>
                <w:lang w:val="en-US" w:eastAsia="zh-CN"/>
              </w:rPr>
              <w:t>土地</w:t>
            </w:r>
          </w:p>
          <w:p w14:paraId="06D57218">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南张庄村</w:t>
            </w:r>
            <w:r>
              <w:rPr>
                <w:rFonts w:hint="eastAsia" w:ascii="仿宋" w:hAnsi="仿宋" w:eastAsia="仿宋" w:cs="仿宋"/>
                <w:kern w:val="0"/>
                <w:szCs w:val="21"/>
                <w:lang w:val="en-US" w:eastAsia="zh-CN"/>
              </w:rPr>
              <w:t>土地、北邻：</w:t>
            </w:r>
            <w:r>
              <w:rPr>
                <w:rFonts w:hint="eastAsia" w:ascii="仿宋" w:hAnsi="仿宋" w:eastAsia="仿宋" w:cs="仿宋"/>
                <w:b w:val="0"/>
                <w:bCs/>
                <w:color w:val="000000"/>
                <w:kern w:val="0"/>
                <w:sz w:val="21"/>
                <w:szCs w:val="21"/>
                <w:lang w:val="en-US" w:eastAsia="zh-CN"/>
              </w:rPr>
              <w:t>南张庄村</w:t>
            </w:r>
            <w:r>
              <w:rPr>
                <w:rFonts w:hint="eastAsia" w:ascii="仿宋" w:hAnsi="仿宋" w:eastAsia="仿宋" w:cs="仿宋"/>
                <w:kern w:val="0"/>
                <w:szCs w:val="21"/>
                <w:lang w:val="en-US" w:eastAsia="zh-CN"/>
              </w:rPr>
              <w:t>土地</w:t>
            </w:r>
          </w:p>
        </w:tc>
        <w:tc>
          <w:tcPr>
            <w:tcW w:w="1155" w:type="dxa"/>
            <w:shd w:val="solid" w:color="FFFFFF" w:fill="auto"/>
            <w:vAlign w:val="center"/>
          </w:tcPr>
          <w:p w14:paraId="4949B0C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3D0EE7B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26C88071">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66A33667">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4128525BA0020</w:t>
            </w:r>
          </w:p>
        </w:tc>
        <w:tc>
          <w:tcPr>
            <w:tcW w:w="720" w:type="dxa"/>
            <w:shd w:val="clear" w:color="auto" w:fill="auto"/>
            <w:vAlign w:val="center"/>
          </w:tcPr>
          <w:p w14:paraId="1CA9552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424C0E83">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04889B35">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2DB0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603" w:type="dxa"/>
            <w:vAlign w:val="center"/>
          </w:tcPr>
          <w:p w14:paraId="199E7A0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56</w:t>
            </w:r>
          </w:p>
        </w:tc>
        <w:tc>
          <w:tcPr>
            <w:tcW w:w="1189" w:type="dxa"/>
            <w:shd w:val="clear" w:color="auto" w:fill="auto"/>
            <w:vAlign w:val="center"/>
          </w:tcPr>
          <w:p w14:paraId="46532BE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YC-25-66#</w:t>
            </w:r>
          </w:p>
        </w:tc>
        <w:tc>
          <w:tcPr>
            <w:tcW w:w="1695" w:type="dxa"/>
            <w:shd w:val="clear" w:color="auto" w:fill="auto"/>
            <w:vAlign w:val="center"/>
          </w:tcPr>
          <w:p w14:paraId="1E65273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陶城镇郜庄村</w:t>
            </w:r>
          </w:p>
        </w:tc>
        <w:tc>
          <w:tcPr>
            <w:tcW w:w="4170" w:type="dxa"/>
            <w:vAlign w:val="top"/>
          </w:tcPr>
          <w:p w14:paraId="5AE5FA20">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郜庄村</w:t>
            </w:r>
            <w:r>
              <w:rPr>
                <w:rFonts w:hint="eastAsia" w:ascii="仿宋" w:hAnsi="仿宋" w:eastAsia="仿宋" w:cs="仿宋"/>
                <w:kern w:val="0"/>
                <w:szCs w:val="21"/>
                <w:lang w:val="en-US" w:eastAsia="zh-CN"/>
              </w:rPr>
              <w:t>土地、西邻：</w:t>
            </w:r>
            <w:r>
              <w:rPr>
                <w:rFonts w:hint="eastAsia" w:ascii="仿宋" w:hAnsi="仿宋" w:eastAsia="仿宋" w:cs="仿宋"/>
                <w:b w:val="0"/>
                <w:bCs/>
                <w:color w:val="000000"/>
                <w:kern w:val="0"/>
                <w:sz w:val="21"/>
                <w:szCs w:val="21"/>
                <w:lang w:val="en-US" w:eastAsia="zh-CN"/>
              </w:rPr>
              <w:t>郜庄村</w:t>
            </w:r>
            <w:r>
              <w:rPr>
                <w:rFonts w:hint="eastAsia" w:ascii="仿宋" w:hAnsi="仿宋" w:eastAsia="仿宋" w:cs="仿宋"/>
                <w:kern w:val="0"/>
                <w:szCs w:val="21"/>
                <w:lang w:val="en-US" w:eastAsia="zh-CN"/>
              </w:rPr>
              <w:t>土地</w:t>
            </w:r>
          </w:p>
          <w:p w14:paraId="5B5F608C">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郜庄村</w:t>
            </w:r>
            <w:r>
              <w:rPr>
                <w:rFonts w:hint="eastAsia" w:ascii="仿宋" w:hAnsi="仿宋" w:eastAsia="仿宋" w:cs="仿宋"/>
                <w:kern w:val="0"/>
                <w:szCs w:val="21"/>
                <w:lang w:val="en-US" w:eastAsia="zh-CN"/>
              </w:rPr>
              <w:t>土地、北邻：</w:t>
            </w:r>
            <w:r>
              <w:rPr>
                <w:rFonts w:hint="eastAsia" w:ascii="仿宋" w:hAnsi="仿宋" w:eastAsia="仿宋" w:cs="仿宋"/>
                <w:b w:val="0"/>
                <w:bCs/>
                <w:color w:val="000000"/>
                <w:kern w:val="0"/>
                <w:sz w:val="21"/>
                <w:szCs w:val="21"/>
                <w:lang w:val="en-US" w:eastAsia="zh-CN"/>
              </w:rPr>
              <w:t>郜庄村</w:t>
            </w:r>
            <w:r>
              <w:rPr>
                <w:rFonts w:hint="eastAsia" w:ascii="仿宋" w:hAnsi="仿宋" w:eastAsia="仿宋" w:cs="仿宋"/>
                <w:kern w:val="0"/>
                <w:szCs w:val="21"/>
                <w:lang w:val="en-US" w:eastAsia="zh-CN"/>
              </w:rPr>
              <w:t>土地</w:t>
            </w:r>
          </w:p>
        </w:tc>
        <w:tc>
          <w:tcPr>
            <w:tcW w:w="1155" w:type="dxa"/>
            <w:shd w:val="solid" w:color="FFFFFF" w:fill="auto"/>
            <w:vAlign w:val="center"/>
          </w:tcPr>
          <w:p w14:paraId="5C34201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27F056E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104A88A6">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1CE85FAB">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4128525BA0028</w:t>
            </w:r>
          </w:p>
        </w:tc>
        <w:tc>
          <w:tcPr>
            <w:tcW w:w="720" w:type="dxa"/>
            <w:shd w:val="clear" w:color="auto" w:fill="auto"/>
            <w:vAlign w:val="center"/>
          </w:tcPr>
          <w:p w14:paraId="2C61F3D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772F71D9">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11641EDC">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591D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603" w:type="dxa"/>
            <w:vAlign w:val="center"/>
          </w:tcPr>
          <w:p w14:paraId="573B9D50">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57</w:t>
            </w:r>
          </w:p>
        </w:tc>
        <w:tc>
          <w:tcPr>
            <w:tcW w:w="1189" w:type="dxa"/>
            <w:shd w:val="clear" w:color="auto" w:fill="auto"/>
            <w:vAlign w:val="center"/>
          </w:tcPr>
          <w:p w14:paraId="162931A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YC-25-67#</w:t>
            </w:r>
          </w:p>
        </w:tc>
        <w:tc>
          <w:tcPr>
            <w:tcW w:w="1695" w:type="dxa"/>
            <w:shd w:val="clear" w:color="auto" w:fill="auto"/>
            <w:vAlign w:val="center"/>
          </w:tcPr>
          <w:p w14:paraId="2C10446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望田镇逊耕村</w:t>
            </w:r>
          </w:p>
        </w:tc>
        <w:tc>
          <w:tcPr>
            <w:tcW w:w="4170" w:type="dxa"/>
            <w:vAlign w:val="top"/>
          </w:tcPr>
          <w:p w14:paraId="3FACE407">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东邻：逊耕村土地、西邻：逊耕村土地</w:t>
            </w:r>
          </w:p>
          <w:p w14:paraId="426ADF03">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南邻：逊耕村土地、北邻：逊耕村土地</w:t>
            </w:r>
          </w:p>
        </w:tc>
        <w:tc>
          <w:tcPr>
            <w:tcW w:w="1155" w:type="dxa"/>
            <w:shd w:val="solid" w:color="FFFFFF" w:fill="auto"/>
            <w:vAlign w:val="center"/>
          </w:tcPr>
          <w:p w14:paraId="03EB34A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4863C47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425CBC5E">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01048C87">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4128525BA0047</w:t>
            </w:r>
          </w:p>
        </w:tc>
        <w:tc>
          <w:tcPr>
            <w:tcW w:w="720" w:type="dxa"/>
            <w:shd w:val="clear" w:color="auto" w:fill="auto"/>
            <w:vAlign w:val="center"/>
          </w:tcPr>
          <w:p w14:paraId="2D57525E">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598BFF8E">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78B4EB26">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1D65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603" w:type="dxa"/>
            <w:vAlign w:val="center"/>
          </w:tcPr>
          <w:p w14:paraId="41BF4AD6">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58</w:t>
            </w:r>
          </w:p>
        </w:tc>
        <w:tc>
          <w:tcPr>
            <w:tcW w:w="1189" w:type="dxa"/>
            <w:shd w:val="clear" w:color="auto" w:fill="auto"/>
            <w:vAlign w:val="center"/>
          </w:tcPr>
          <w:p w14:paraId="1743BE9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YC-25-68#</w:t>
            </w:r>
          </w:p>
        </w:tc>
        <w:tc>
          <w:tcPr>
            <w:tcW w:w="1695" w:type="dxa"/>
            <w:shd w:val="clear" w:color="auto" w:fill="auto"/>
            <w:vAlign w:val="center"/>
          </w:tcPr>
          <w:p w14:paraId="2DF9A8E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陶城镇追岗村</w:t>
            </w:r>
          </w:p>
        </w:tc>
        <w:tc>
          <w:tcPr>
            <w:tcW w:w="4170" w:type="dxa"/>
            <w:vAlign w:val="top"/>
          </w:tcPr>
          <w:p w14:paraId="76B62CD7">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追岗</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追岗</w:t>
            </w:r>
            <w:r>
              <w:rPr>
                <w:rFonts w:hint="eastAsia" w:ascii="仿宋" w:hAnsi="仿宋" w:eastAsia="仿宋" w:cs="仿宋"/>
                <w:kern w:val="0"/>
                <w:szCs w:val="21"/>
                <w:lang w:val="en-US" w:eastAsia="zh-CN"/>
              </w:rPr>
              <w:t>村土地</w:t>
            </w:r>
          </w:p>
          <w:p w14:paraId="27DECA3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追岗</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追岗</w:t>
            </w:r>
            <w:r>
              <w:rPr>
                <w:rFonts w:hint="eastAsia" w:ascii="仿宋" w:hAnsi="仿宋" w:eastAsia="仿宋" w:cs="仿宋"/>
                <w:kern w:val="0"/>
                <w:szCs w:val="21"/>
                <w:lang w:val="en-US" w:eastAsia="zh-CN"/>
              </w:rPr>
              <w:t>村土地</w:t>
            </w:r>
          </w:p>
        </w:tc>
        <w:tc>
          <w:tcPr>
            <w:tcW w:w="1155" w:type="dxa"/>
            <w:shd w:val="solid" w:color="FFFFFF" w:fill="auto"/>
            <w:vAlign w:val="center"/>
          </w:tcPr>
          <w:p w14:paraId="59CF48DA">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3BC29048">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559AEAB0">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02A5257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4128525BA0011</w:t>
            </w:r>
          </w:p>
        </w:tc>
        <w:tc>
          <w:tcPr>
            <w:tcW w:w="720" w:type="dxa"/>
            <w:shd w:val="clear" w:color="auto" w:fill="auto"/>
            <w:vAlign w:val="center"/>
          </w:tcPr>
          <w:p w14:paraId="4D356A08">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717D82D7">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3522FAEE">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3066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603" w:type="dxa"/>
            <w:vAlign w:val="center"/>
          </w:tcPr>
          <w:p w14:paraId="150C152B">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59</w:t>
            </w:r>
          </w:p>
        </w:tc>
        <w:tc>
          <w:tcPr>
            <w:tcW w:w="1189" w:type="dxa"/>
            <w:shd w:val="clear" w:color="auto" w:fill="auto"/>
            <w:vAlign w:val="center"/>
          </w:tcPr>
          <w:p w14:paraId="4F9C766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YC-25-69#</w:t>
            </w:r>
          </w:p>
        </w:tc>
        <w:tc>
          <w:tcPr>
            <w:tcW w:w="1695" w:type="dxa"/>
            <w:shd w:val="clear" w:color="auto" w:fill="auto"/>
            <w:vAlign w:val="center"/>
          </w:tcPr>
          <w:p w14:paraId="31B8025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陶城镇陶南村</w:t>
            </w:r>
          </w:p>
        </w:tc>
        <w:tc>
          <w:tcPr>
            <w:tcW w:w="4170" w:type="dxa"/>
            <w:vAlign w:val="top"/>
          </w:tcPr>
          <w:p w14:paraId="6D909E2A">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陶南</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陶南</w:t>
            </w:r>
            <w:r>
              <w:rPr>
                <w:rFonts w:hint="eastAsia" w:ascii="仿宋" w:hAnsi="仿宋" w:eastAsia="仿宋" w:cs="仿宋"/>
                <w:kern w:val="0"/>
                <w:szCs w:val="21"/>
                <w:lang w:val="en-US" w:eastAsia="zh-CN"/>
              </w:rPr>
              <w:t>村土地</w:t>
            </w:r>
          </w:p>
          <w:p w14:paraId="5F52E0E1">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陶南</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陶南</w:t>
            </w:r>
            <w:r>
              <w:rPr>
                <w:rFonts w:hint="eastAsia" w:ascii="仿宋" w:hAnsi="仿宋" w:eastAsia="仿宋" w:cs="仿宋"/>
                <w:kern w:val="0"/>
                <w:szCs w:val="21"/>
                <w:lang w:val="en-US" w:eastAsia="zh-CN"/>
              </w:rPr>
              <w:t>村土地</w:t>
            </w:r>
          </w:p>
        </w:tc>
        <w:tc>
          <w:tcPr>
            <w:tcW w:w="1155" w:type="dxa"/>
            <w:shd w:val="solid" w:color="FFFFFF" w:fill="auto"/>
            <w:vAlign w:val="center"/>
          </w:tcPr>
          <w:p w14:paraId="40DC74FD">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11663BD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6730F213">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07C5B57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4128525BA0014</w:t>
            </w:r>
          </w:p>
        </w:tc>
        <w:tc>
          <w:tcPr>
            <w:tcW w:w="720" w:type="dxa"/>
            <w:shd w:val="clear" w:color="auto" w:fill="auto"/>
            <w:vAlign w:val="center"/>
          </w:tcPr>
          <w:p w14:paraId="659EC55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49A26CDD">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66F82C9C">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5D58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03" w:type="dxa"/>
            <w:vAlign w:val="center"/>
          </w:tcPr>
          <w:p w14:paraId="6037A492">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60</w:t>
            </w:r>
          </w:p>
        </w:tc>
        <w:tc>
          <w:tcPr>
            <w:tcW w:w="1189" w:type="dxa"/>
            <w:shd w:val="clear" w:color="auto" w:fill="auto"/>
            <w:vAlign w:val="center"/>
          </w:tcPr>
          <w:p w14:paraId="49373E4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YC-25-70#</w:t>
            </w:r>
          </w:p>
        </w:tc>
        <w:tc>
          <w:tcPr>
            <w:tcW w:w="1695" w:type="dxa"/>
            <w:shd w:val="clear" w:color="auto" w:fill="auto"/>
            <w:vAlign w:val="center"/>
          </w:tcPr>
          <w:p w14:paraId="3548104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陶城镇明理村</w:t>
            </w:r>
          </w:p>
        </w:tc>
        <w:tc>
          <w:tcPr>
            <w:tcW w:w="4170" w:type="dxa"/>
            <w:vAlign w:val="top"/>
          </w:tcPr>
          <w:p w14:paraId="7168810C">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明理</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明理</w:t>
            </w:r>
            <w:r>
              <w:rPr>
                <w:rFonts w:hint="eastAsia" w:ascii="仿宋" w:hAnsi="仿宋" w:eastAsia="仿宋" w:cs="仿宋"/>
                <w:kern w:val="0"/>
                <w:szCs w:val="21"/>
                <w:lang w:val="en-US" w:eastAsia="zh-CN"/>
              </w:rPr>
              <w:t>村土地</w:t>
            </w:r>
          </w:p>
          <w:p w14:paraId="5D7D6E2D">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明理</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明理</w:t>
            </w:r>
            <w:r>
              <w:rPr>
                <w:rFonts w:hint="eastAsia" w:ascii="仿宋" w:hAnsi="仿宋" w:eastAsia="仿宋" w:cs="仿宋"/>
                <w:kern w:val="0"/>
                <w:szCs w:val="21"/>
                <w:lang w:val="en-US" w:eastAsia="zh-CN"/>
              </w:rPr>
              <w:t>村土地</w:t>
            </w:r>
          </w:p>
        </w:tc>
        <w:tc>
          <w:tcPr>
            <w:tcW w:w="1155" w:type="dxa"/>
            <w:shd w:val="solid" w:color="FFFFFF" w:fill="auto"/>
            <w:vAlign w:val="center"/>
          </w:tcPr>
          <w:p w14:paraId="7FF1B51D">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5F745DB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36183932">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6E67FAD9">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4128525BA0023</w:t>
            </w:r>
          </w:p>
        </w:tc>
        <w:tc>
          <w:tcPr>
            <w:tcW w:w="720" w:type="dxa"/>
            <w:shd w:val="clear" w:color="auto" w:fill="auto"/>
            <w:vAlign w:val="center"/>
          </w:tcPr>
          <w:p w14:paraId="75A477E8">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2F516766">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7812FA57">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6378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03" w:type="dxa"/>
            <w:vAlign w:val="center"/>
          </w:tcPr>
          <w:p w14:paraId="1A17CEF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61</w:t>
            </w:r>
          </w:p>
        </w:tc>
        <w:tc>
          <w:tcPr>
            <w:tcW w:w="1189" w:type="dxa"/>
            <w:shd w:val="clear" w:color="auto" w:fill="auto"/>
            <w:vAlign w:val="center"/>
          </w:tcPr>
          <w:p w14:paraId="4982FF10">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YC-25-71#</w:t>
            </w:r>
          </w:p>
        </w:tc>
        <w:tc>
          <w:tcPr>
            <w:tcW w:w="1695" w:type="dxa"/>
            <w:shd w:val="clear" w:color="auto" w:fill="auto"/>
            <w:vAlign w:val="center"/>
          </w:tcPr>
          <w:p w14:paraId="6C6051F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陶城镇仓头村</w:t>
            </w:r>
          </w:p>
        </w:tc>
        <w:tc>
          <w:tcPr>
            <w:tcW w:w="4170" w:type="dxa"/>
            <w:vAlign w:val="top"/>
          </w:tcPr>
          <w:p w14:paraId="6EDBE472">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仓头</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仓头</w:t>
            </w:r>
            <w:r>
              <w:rPr>
                <w:rFonts w:hint="eastAsia" w:ascii="仿宋" w:hAnsi="仿宋" w:eastAsia="仿宋" w:cs="仿宋"/>
                <w:kern w:val="0"/>
                <w:szCs w:val="21"/>
                <w:lang w:val="en-US" w:eastAsia="zh-CN"/>
              </w:rPr>
              <w:t>村土地</w:t>
            </w:r>
          </w:p>
          <w:p w14:paraId="0F9CD3F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仓头</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仓头</w:t>
            </w:r>
            <w:r>
              <w:rPr>
                <w:rFonts w:hint="eastAsia" w:ascii="仿宋" w:hAnsi="仿宋" w:eastAsia="仿宋" w:cs="仿宋"/>
                <w:kern w:val="0"/>
                <w:szCs w:val="21"/>
                <w:lang w:val="en-US" w:eastAsia="zh-CN"/>
              </w:rPr>
              <w:t>村土地</w:t>
            </w:r>
          </w:p>
        </w:tc>
        <w:tc>
          <w:tcPr>
            <w:tcW w:w="1155" w:type="dxa"/>
            <w:shd w:val="solid" w:color="FFFFFF" w:fill="auto"/>
            <w:vAlign w:val="center"/>
          </w:tcPr>
          <w:p w14:paraId="09D5BF2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22F8B36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2F38F8A4">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49EA8917">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4128525BA0037</w:t>
            </w:r>
          </w:p>
        </w:tc>
        <w:tc>
          <w:tcPr>
            <w:tcW w:w="720" w:type="dxa"/>
            <w:shd w:val="clear" w:color="auto" w:fill="auto"/>
            <w:vAlign w:val="center"/>
          </w:tcPr>
          <w:p w14:paraId="447C48C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0953ADFB">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077E9473">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1C4B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603" w:type="dxa"/>
            <w:vAlign w:val="center"/>
          </w:tcPr>
          <w:p w14:paraId="0EB52E4A">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62</w:t>
            </w:r>
          </w:p>
        </w:tc>
        <w:tc>
          <w:tcPr>
            <w:tcW w:w="1189" w:type="dxa"/>
            <w:shd w:val="clear" w:color="auto" w:fill="auto"/>
            <w:vAlign w:val="center"/>
          </w:tcPr>
          <w:p w14:paraId="586A102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YC-25-72#</w:t>
            </w:r>
          </w:p>
        </w:tc>
        <w:tc>
          <w:tcPr>
            <w:tcW w:w="1695" w:type="dxa"/>
            <w:shd w:val="clear" w:color="auto" w:fill="auto"/>
            <w:vAlign w:val="center"/>
          </w:tcPr>
          <w:p w14:paraId="4F2A584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陶城镇仓头村</w:t>
            </w:r>
          </w:p>
        </w:tc>
        <w:tc>
          <w:tcPr>
            <w:tcW w:w="4170" w:type="dxa"/>
            <w:vAlign w:val="top"/>
          </w:tcPr>
          <w:p w14:paraId="1BAAA0F6">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仓头</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仓头</w:t>
            </w:r>
            <w:r>
              <w:rPr>
                <w:rFonts w:hint="eastAsia" w:ascii="仿宋" w:hAnsi="仿宋" w:eastAsia="仿宋" w:cs="仿宋"/>
                <w:kern w:val="0"/>
                <w:szCs w:val="21"/>
                <w:lang w:val="en-US" w:eastAsia="zh-CN"/>
              </w:rPr>
              <w:t>村土地</w:t>
            </w:r>
          </w:p>
          <w:p w14:paraId="3D6274E8">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仓头</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仓头</w:t>
            </w:r>
            <w:r>
              <w:rPr>
                <w:rFonts w:hint="eastAsia" w:ascii="仿宋" w:hAnsi="仿宋" w:eastAsia="仿宋" w:cs="仿宋"/>
                <w:kern w:val="0"/>
                <w:szCs w:val="21"/>
                <w:lang w:val="en-US" w:eastAsia="zh-CN"/>
              </w:rPr>
              <w:t>村土地</w:t>
            </w:r>
          </w:p>
        </w:tc>
        <w:tc>
          <w:tcPr>
            <w:tcW w:w="1155" w:type="dxa"/>
            <w:shd w:val="solid" w:color="FFFFFF" w:fill="auto"/>
            <w:vAlign w:val="center"/>
          </w:tcPr>
          <w:p w14:paraId="07A9554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2C50F03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4BBE4497">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041B918A">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4128525BA0036</w:t>
            </w:r>
          </w:p>
        </w:tc>
        <w:tc>
          <w:tcPr>
            <w:tcW w:w="720" w:type="dxa"/>
            <w:shd w:val="clear" w:color="auto" w:fill="auto"/>
            <w:vAlign w:val="center"/>
          </w:tcPr>
          <w:p w14:paraId="72E2BF8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4E43A782">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0BA19119">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28DA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603" w:type="dxa"/>
            <w:vAlign w:val="center"/>
          </w:tcPr>
          <w:p w14:paraId="025CFA6A">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63</w:t>
            </w:r>
          </w:p>
        </w:tc>
        <w:tc>
          <w:tcPr>
            <w:tcW w:w="1189" w:type="dxa"/>
            <w:shd w:val="clear" w:color="auto" w:fill="auto"/>
            <w:vAlign w:val="center"/>
          </w:tcPr>
          <w:p w14:paraId="654BFDD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YC-25-73#</w:t>
            </w:r>
          </w:p>
        </w:tc>
        <w:tc>
          <w:tcPr>
            <w:tcW w:w="1695" w:type="dxa"/>
            <w:shd w:val="clear" w:color="auto" w:fill="auto"/>
            <w:vAlign w:val="center"/>
          </w:tcPr>
          <w:p w14:paraId="7711277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陶城镇仓头村</w:t>
            </w:r>
          </w:p>
        </w:tc>
        <w:tc>
          <w:tcPr>
            <w:tcW w:w="4170" w:type="dxa"/>
            <w:vAlign w:val="top"/>
          </w:tcPr>
          <w:p w14:paraId="73D1879D">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仓头</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仓头</w:t>
            </w:r>
            <w:r>
              <w:rPr>
                <w:rFonts w:hint="eastAsia" w:ascii="仿宋" w:hAnsi="仿宋" w:eastAsia="仿宋" w:cs="仿宋"/>
                <w:kern w:val="0"/>
                <w:szCs w:val="21"/>
                <w:lang w:val="en-US" w:eastAsia="zh-CN"/>
              </w:rPr>
              <w:t>村土地</w:t>
            </w:r>
          </w:p>
          <w:p w14:paraId="60658355">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仓头</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仓头</w:t>
            </w:r>
            <w:r>
              <w:rPr>
                <w:rFonts w:hint="eastAsia" w:ascii="仿宋" w:hAnsi="仿宋" w:eastAsia="仿宋" w:cs="仿宋"/>
                <w:kern w:val="0"/>
                <w:szCs w:val="21"/>
                <w:lang w:val="en-US" w:eastAsia="zh-CN"/>
              </w:rPr>
              <w:t>村土地</w:t>
            </w:r>
          </w:p>
        </w:tc>
        <w:tc>
          <w:tcPr>
            <w:tcW w:w="1155" w:type="dxa"/>
            <w:shd w:val="solid" w:color="FFFFFF" w:fill="auto"/>
            <w:vAlign w:val="center"/>
          </w:tcPr>
          <w:p w14:paraId="647736A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7343D10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02EF2E69">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6E36A545">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4128525BA0035</w:t>
            </w:r>
          </w:p>
        </w:tc>
        <w:tc>
          <w:tcPr>
            <w:tcW w:w="720" w:type="dxa"/>
            <w:shd w:val="clear" w:color="auto" w:fill="auto"/>
            <w:vAlign w:val="center"/>
          </w:tcPr>
          <w:p w14:paraId="7F52319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73A3DC50">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14562BAB">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45FF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603" w:type="dxa"/>
            <w:vAlign w:val="center"/>
          </w:tcPr>
          <w:p w14:paraId="7F80E79C">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64</w:t>
            </w:r>
          </w:p>
        </w:tc>
        <w:tc>
          <w:tcPr>
            <w:tcW w:w="1189" w:type="dxa"/>
            <w:shd w:val="clear" w:color="auto" w:fill="auto"/>
            <w:vAlign w:val="center"/>
          </w:tcPr>
          <w:p w14:paraId="76375A7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YC-25-74#</w:t>
            </w:r>
          </w:p>
        </w:tc>
        <w:tc>
          <w:tcPr>
            <w:tcW w:w="1695" w:type="dxa"/>
            <w:shd w:val="clear" w:color="auto" w:fill="auto"/>
            <w:vAlign w:val="center"/>
          </w:tcPr>
          <w:p w14:paraId="715C8A1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陶城镇南张庄村</w:t>
            </w:r>
          </w:p>
        </w:tc>
        <w:tc>
          <w:tcPr>
            <w:tcW w:w="4170" w:type="dxa"/>
            <w:vAlign w:val="top"/>
          </w:tcPr>
          <w:p w14:paraId="1F3E1F2C">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南张庄</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南张庄</w:t>
            </w:r>
            <w:r>
              <w:rPr>
                <w:rFonts w:hint="eastAsia" w:ascii="仿宋" w:hAnsi="仿宋" w:eastAsia="仿宋" w:cs="仿宋"/>
                <w:kern w:val="0"/>
                <w:szCs w:val="21"/>
                <w:lang w:val="en-US" w:eastAsia="zh-CN"/>
              </w:rPr>
              <w:t>村土地</w:t>
            </w:r>
          </w:p>
          <w:p w14:paraId="78543BD0">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南张庄</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南张庄</w:t>
            </w:r>
            <w:r>
              <w:rPr>
                <w:rFonts w:hint="eastAsia" w:ascii="仿宋" w:hAnsi="仿宋" w:eastAsia="仿宋" w:cs="仿宋"/>
                <w:kern w:val="0"/>
                <w:szCs w:val="21"/>
                <w:lang w:val="en-US" w:eastAsia="zh-CN"/>
              </w:rPr>
              <w:t>村土地</w:t>
            </w:r>
          </w:p>
        </w:tc>
        <w:tc>
          <w:tcPr>
            <w:tcW w:w="1155" w:type="dxa"/>
            <w:shd w:val="solid" w:color="FFFFFF" w:fill="auto"/>
            <w:vAlign w:val="center"/>
          </w:tcPr>
          <w:p w14:paraId="3A55658A">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1F4250C7">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53768A90">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4613B5C0">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4128525BA0019</w:t>
            </w:r>
          </w:p>
        </w:tc>
        <w:tc>
          <w:tcPr>
            <w:tcW w:w="720" w:type="dxa"/>
            <w:shd w:val="clear" w:color="auto" w:fill="auto"/>
            <w:vAlign w:val="center"/>
          </w:tcPr>
          <w:p w14:paraId="2F5BFC8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00776EEC">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7DF19B90">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1F71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603" w:type="dxa"/>
            <w:vAlign w:val="center"/>
          </w:tcPr>
          <w:p w14:paraId="23AD0EC6">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65</w:t>
            </w:r>
          </w:p>
        </w:tc>
        <w:tc>
          <w:tcPr>
            <w:tcW w:w="1189" w:type="dxa"/>
            <w:shd w:val="clear" w:color="auto" w:fill="auto"/>
            <w:vAlign w:val="center"/>
          </w:tcPr>
          <w:p w14:paraId="0DBE981E">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YC-25-75#</w:t>
            </w:r>
          </w:p>
        </w:tc>
        <w:tc>
          <w:tcPr>
            <w:tcW w:w="1695" w:type="dxa"/>
            <w:shd w:val="clear" w:color="auto" w:fill="auto"/>
            <w:vAlign w:val="center"/>
          </w:tcPr>
          <w:p w14:paraId="3BFB24A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陶城镇黄庄村</w:t>
            </w:r>
          </w:p>
        </w:tc>
        <w:tc>
          <w:tcPr>
            <w:tcW w:w="4170" w:type="dxa"/>
            <w:vAlign w:val="top"/>
          </w:tcPr>
          <w:p w14:paraId="012CF854">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黄庄</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黄庄</w:t>
            </w:r>
            <w:r>
              <w:rPr>
                <w:rFonts w:hint="eastAsia" w:ascii="仿宋" w:hAnsi="仿宋" w:eastAsia="仿宋" w:cs="仿宋"/>
                <w:kern w:val="0"/>
                <w:szCs w:val="21"/>
                <w:lang w:val="en-US" w:eastAsia="zh-CN"/>
              </w:rPr>
              <w:t>村土地</w:t>
            </w:r>
          </w:p>
          <w:p w14:paraId="385F6BB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黄庄</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黄庄</w:t>
            </w:r>
            <w:r>
              <w:rPr>
                <w:rFonts w:hint="eastAsia" w:ascii="仿宋" w:hAnsi="仿宋" w:eastAsia="仿宋" w:cs="仿宋"/>
                <w:kern w:val="0"/>
                <w:szCs w:val="21"/>
                <w:lang w:val="en-US" w:eastAsia="zh-CN"/>
              </w:rPr>
              <w:t>村土地</w:t>
            </w:r>
          </w:p>
        </w:tc>
        <w:tc>
          <w:tcPr>
            <w:tcW w:w="1155" w:type="dxa"/>
            <w:shd w:val="solid" w:color="FFFFFF" w:fill="auto"/>
            <w:vAlign w:val="center"/>
          </w:tcPr>
          <w:p w14:paraId="3BF5AE0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28F3B667">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1DDEE729">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665E329D">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4128525BA0026</w:t>
            </w:r>
          </w:p>
        </w:tc>
        <w:tc>
          <w:tcPr>
            <w:tcW w:w="720" w:type="dxa"/>
            <w:shd w:val="clear" w:color="auto" w:fill="auto"/>
            <w:vAlign w:val="center"/>
          </w:tcPr>
          <w:p w14:paraId="2B56E655">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3E6438A4">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0EDC3DCF">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r w14:paraId="2F27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603" w:type="dxa"/>
            <w:vAlign w:val="center"/>
          </w:tcPr>
          <w:p w14:paraId="21F0227A">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66</w:t>
            </w:r>
          </w:p>
        </w:tc>
        <w:tc>
          <w:tcPr>
            <w:tcW w:w="1189" w:type="dxa"/>
            <w:shd w:val="clear" w:color="auto" w:fill="auto"/>
            <w:vAlign w:val="center"/>
          </w:tcPr>
          <w:p w14:paraId="6A725F9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YC-25-76#</w:t>
            </w:r>
          </w:p>
        </w:tc>
        <w:tc>
          <w:tcPr>
            <w:tcW w:w="1695" w:type="dxa"/>
            <w:shd w:val="clear" w:color="auto" w:fill="auto"/>
            <w:vAlign w:val="center"/>
          </w:tcPr>
          <w:p w14:paraId="1730FCF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望田镇杜春营村</w:t>
            </w:r>
          </w:p>
        </w:tc>
        <w:tc>
          <w:tcPr>
            <w:tcW w:w="4170" w:type="dxa"/>
            <w:vAlign w:val="top"/>
          </w:tcPr>
          <w:p w14:paraId="41146877">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东邻：</w:t>
            </w:r>
            <w:r>
              <w:rPr>
                <w:rFonts w:hint="eastAsia" w:ascii="仿宋" w:hAnsi="仿宋" w:eastAsia="仿宋" w:cs="仿宋"/>
                <w:b w:val="0"/>
                <w:bCs/>
                <w:color w:val="000000"/>
                <w:kern w:val="0"/>
                <w:sz w:val="21"/>
                <w:szCs w:val="21"/>
                <w:lang w:val="en-US" w:eastAsia="zh-CN"/>
              </w:rPr>
              <w:t>杜春营</w:t>
            </w:r>
            <w:r>
              <w:rPr>
                <w:rFonts w:hint="eastAsia" w:ascii="仿宋" w:hAnsi="仿宋" w:eastAsia="仿宋" w:cs="仿宋"/>
                <w:kern w:val="0"/>
                <w:szCs w:val="21"/>
                <w:lang w:val="en-US" w:eastAsia="zh-CN"/>
              </w:rPr>
              <w:t>村土地、西邻：</w:t>
            </w:r>
            <w:r>
              <w:rPr>
                <w:rFonts w:hint="eastAsia" w:ascii="仿宋" w:hAnsi="仿宋" w:eastAsia="仿宋" w:cs="仿宋"/>
                <w:b w:val="0"/>
                <w:bCs/>
                <w:color w:val="000000"/>
                <w:kern w:val="0"/>
                <w:sz w:val="21"/>
                <w:szCs w:val="21"/>
                <w:lang w:val="en-US" w:eastAsia="zh-CN"/>
              </w:rPr>
              <w:t>杜春营</w:t>
            </w:r>
            <w:r>
              <w:rPr>
                <w:rFonts w:hint="eastAsia" w:ascii="仿宋" w:hAnsi="仿宋" w:eastAsia="仿宋" w:cs="仿宋"/>
                <w:kern w:val="0"/>
                <w:szCs w:val="21"/>
                <w:lang w:val="en-US" w:eastAsia="zh-CN"/>
              </w:rPr>
              <w:t>村土地</w:t>
            </w:r>
          </w:p>
          <w:p w14:paraId="3EC7102F">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南邻：</w:t>
            </w:r>
            <w:r>
              <w:rPr>
                <w:rFonts w:hint="eastAsia" w:ascii="仿宋" w:hAnsi="仿宋" w:eastAsia="仿宋" w:cs="仿宋"/>
                <w:b w:val="0"/>
                <w:bCs/>
                <w:color w:val="000000"/>
                <w:kern w:val="0"/>
                <w:sz w:val="21"/>
                <w:szCs w:val="21"/>
                <w:lang w:val="en-US" w:eastAsia="zh-CN"/>
              </w:rPr>
              <w:t>杜春营</w:t>
            </w:r>
            <w:r>
              <w:rPr>
                <w:rFonts w:hint="eastAsia" w:ascii="仿宋" w:hAnsi="仿宋" w:eastAsia="仿宋" w:cs="仿宋"/>
                <w:kern w:val="0"/>
                <w:szCs w:val="21"/>
                <w:lang w:val="en-US" w:eastAsia="zh-CN"/>
              </w:rPr>
              <w:t>村土地、北邻：</w:t>
            </w:r>
            <w:r>
              <w:rPr>
                <w:rFonts w:hint="eastAsia" w:ascii="仿宋" w:hAnsi="仿宋" w:eastAsia="仿宋" w:cs="仿宋"/>
                <w:b w:val="0"/>
                <w:bCs/>
                <w:color w:val="000000"/>
                <w:kern w:val="0"/>
                <w:sz w:val="21"/>
                <w:szCs w:val="21"/>
                <w:lang w:val="en-US" w:eastAsia="zh-CN"/>
              </w:rPr>
              <w:t>杜春营</w:t>
            </w:r>
            <w:r>
              <w:rPr>
                <w:rFonts w:hint="eastAsia" w:ascii="仿宋" w:hAnsi="仿宋" w:eastAsia="仿宋" w:cs="仿宋"/>
                <w:kern w:val="0"/>
                <w:szCs w:val="21"/>
                <w:lang w:val="en-US" w:eastAsia="zh-CN"/>
              </w:rPr>
              <w:t>村土地</w:t>
            </w:r>
          </w:p>
        </w:tc>
        <w:tc>
          <w:tcPr>
            <w:tcW w:w="1155" w:type="dxa"/>
            <w:shd w:val="solid" w:color="FFFFFF" w:fill="auto"/>
            <w:vAlign w:val="center"/>
          </w:tcPr>
          <w:p w14:paraId="6D3C9B1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352.26</w:t>
            </w:r>
          </w:p>
          <w:p w14:paraId="25C44FC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(0.53)</w:t>
            </w:r>
          </w:p>
        </w:tc>
        <w:tc>
          <w:tcPr>
            <w:tcW w:w="2100" w:type="dxa"/>
            <w:vAlign w:val="center"/>
          </w:tcPr>
          <w:p w14:paraId="3185958A">
            <w:pPr>
              <w:widowControl/>
              <w:spacing w:line="5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鄢政文〔2025〕21号</w:t>
            </w:r>
          </w:p>
        </w:tc>
        <w:tc>
          <w:tcPr>
            <w:tcW w:w="1560" w:type="dxa"/>
            <w:vAlign w:val="center"/>
          </w:tcPr>
          <w:p w14:paraId="0D8F3AE6">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4128525BA0051</w:t>
            </w:r>
          </w:p>
        </w:tc>
        <w:tc>
          <w:tcPr>
            <w:tcW w:w="720" w:type="dxa"/>
            <w:shd w:val="clear" w:color="auto" w:fill="auto"/>
            <w:vAlign w:val="center"/>
          </w:tcPr>
          <w:p w14:paraId="26112743">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kern w:val="0"/>
                <w:sz w:val="21"/>
                <w:szCs w:val="21"/>
                <w:lang w:val="en-US" w:eastAsia="zh-CN"/>
              </w:rPr>
              <w:t>公用设施</w:t>
            </w:r>
          </w:p>
        </w:tc>
        <w:tc>
          <w:tcPr>
            <w:tcW w:w="690" w:type="dxa"/>
            <w:shd w:val="clear" w:color="auto" w:fill="auto"/>
            <w:vAlign w:val="center"/>
          </w:tcPr>
          <w:p w14:paraId="3D77AE56">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c>
          <w:tcPr>
            <w:tcW w:w="713" w:type="dxa"/>
            <w:shd w:val="clear" w:color="auto" w:fill="auto"/>
            <w:vAlign w:val="center"/>
          </w:tcPr>
          <w:p w14:paraId="790D2D0E">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b w:val="0"/>
                <w:bCs w:val="0"/>
                <w:color w:val="000000"/>
                <w:kern w:val="0"/>
                <w:sz w:val="24"/>
                <w:szCs w:val="24"/>
                <w:lang w:val="en-US" w:eastAsia="zh-CN"/>
              </w:rPr>
            </w:pPr>
          </w:p>
        </w:tc>
      </w:tr>
    </w:tbl>
    <w:p w14:paraId="74A03188">
      <w:pPr>
        <w:widowControl/>
        <w:spacing w:line="560" w:lineRule="exact"/>
        <w:rPr>
          <w:rFonts w:hint="eastAsia" w:ascii="仿宋" w:hAnsi="仿宋" w:eastAsia="仿宋" w:cs="宋体"/>
          <w:kern w:val="0"/>
          <w:sz w:val="32"/>
          <w:szCs w:val="32"/>
        </w:rPr>
      </w:pPr>
    </w:p>
    <w:p w14:paraId="29C16DCF">
      <w:pPr>
        <w:widowControl/>
        <w:spacing w:line="560" w:lineRule="exact"/>
        <w:rPr>
          <w:rFonts w:hint="eastAsia" w:ascii="仿宋" w:hAnsi="仿宋" w:eastAsia="仿宋" w:cs="宋体"/>
          <w:kern w:val="0"/>
          <w:sz w:val="32"/>
          <w:szCs w:val="32"/>
        </w:rPr>
      </w:pPr>
    </w:p>
    <w:p w14:paraId="2BA9EB3A">
      <w:pPr>
        <w:widowControl/>
        <w:spacing w:line="560" w:lineRule="exact"/>
        <w:rPr>
          <w:rFonts w:ascii="仿宋" w:hAnsi="仿宋" w:eastAsia="仿宋" w:cs="宋体"/>
          <w:kern w:val="0"/>
          <w:sz w:val="32"/>
          <w:szCs w:val="32"/>
        </w:rPr>
      </w:pPr>
      <w:r>
        <w:rPr>
          <w:rFonts w:hint="eastAsia" w:ascii="仿宋" w:hAnsi="仿宋" w:eastAsia="仿宋" w:cs="宋体"/>
          <w:kern w:val="0"/>
          <w:sz w:val="32"/>
          <w:szCs w:val="32"/>
        </w:rPr>
        <w:t>表二：</w:t>
      </w:r>
    </w:p>
    <w:tbl>
      <w:tblPr>
        <w:tblStyle w:val="9"/>
        <w:tblpPr w:leftFromText="180" w:rightFromText="180" w:vertAnchor="text" w:horzAnchor="margin" w:tblpXSpec="left" w:tblpY="87"/>
        <w:tblW w:w="14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1"/>
        <w:gridCol w:w="1472"/>
        <w:gridCol w:w="1341"/>
        <w:gridCol w:w="2118"/>
        <w:gridCol w:w="1982"/>
        <w:gridCol w:w="3212"/>
        <w:gridCol w:w="2514"/>
      </w:tblGrid>
      <w:tr w14:paraId="7F7D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6" w:type="dxa"/>
            <w:vAlign w:val="center"/>
          </w:tcPr>
          <w:p w14:paraId="2E16639D">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序号</w:t>
            </w:r>
          </w:p>
        </w:tc>
        <w:tc>
          <w:tcPr>
            <w:tcW w:w="1291" w:type="dxa"/>
            <w:vAlign w:val="center"/>
          </w:tcPr>
          <w:p w14:paraId="19C8BEF6">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地块编号</w:t>
            </w:r>
          </w:p>
        </w:tc>
        <w:tc>
          <w:tcPr>
            <w:tcW w:w="1472" w:type="dxa"/>
            <w:vAlign w:val="center"/>
          </w:tcPr>
          <w:p w14:paraId="676A1748">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土地开发</w:t>
            </w:r>
          </w:p>
          <w:p w14:paraId="17C31543">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程度</w:t>
            </w:r>
          </w:p>
        </w:tc>
        <w:tc>
          <w:tcPr>
            <w:tcW w:w="1341" w:type="dxa"/>
            <w:vAlign w:val="center"/>
          </w:tcPr>
          <w:p w14:paraId="282F13BD">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交付土地</w:t>
            </w:r>
          </w:p>
          <w:p w14:paraId="5FFB3429">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时间</w:t>
            </w:r>
          </w:p>
        </w:tc>
        <w:tc>
          <w:tcPr>
            <w:tcW w:w="2118" w:type="dxa"/>
            <w:vAlign w:val="center"/>
          </w:tcPr>
          <w:p w14:paraId="3ECB9BF0">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开工时间</w:t>
            </w:r>
          </w:p>
        </w:tc>
        <w:tc>
          <w:tcPr>
            <w:tcW w:w="1982" w:type="dxa"/>
            <w:vAlign w:val="center"/>
          </w:tcPr>
          <w:p w14:paraId="09FD0AC3">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竣工时间</w:t>
            </w:r>
          </w:p>
        </w:tc>
        <w:tc>
          <w:tcPr>
            <w:tcW w:w="3212" w:type="dxa"/>
            <w:vAlign w:val="center"/>
          </w:tcPr>
          <w:p w14:paraId="0EFFDB8B">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土地成交价款缴纳方式及时间</w:t>
            </w:r>
          </w:p>
        </w:tc>
        <w:tc>
          <w:tcPr>
            <w:tcW w:w="2514" w:type="dxa"/>
            <w:vAlign w:val="center"/>
          </w:tcPr>
          <w:p w14:paraId="56EDB892">
            <w:pPr>
              <w:widowControl/>
              <w:spacing w:line="560" w:lineRule="exact"/>
              <w:jc w:val="center"/>
              <w:rPr>
                <w:rFonts w:ascii="仿宋" w:hAnsi="仿宋" w:eastAsia="仿宋" w:cs="仿宋"/>
                <w:kern w:val="0"/>
                <w:szCs w:val="21"/>
              </w:rPr>
            </w:pPr>
            <w:r>
              <w:rPr>
                <w:rFonts w:hint="eastAsia" w:ascii="仿宋" w:hAnsi="仿宋" w:eastAsia="仿宋" w:cs="仿宋"/>
                <w:kern w:val="0"/>
                <w:szCs w:val="21"/>
              </w:rPr>
              <w:t>依法依规需要说明宗地的其他情况</w:t>
            </w:r>
          </w:p>
        </w:tc>
      </w:tr>
      <w:tr w14:paraId="6F66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4A099440">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291" w:type="dxa"/>
            <w:shd w:val="clear" w:color="auto" w:fill="auto"/>
            <w:vAlign w:val="center"/>
          </w:tcPr>
          <w:p w14:paraId="1FDB829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b w:val="0"/>
                <w:bCs w:val="0"/>
                <w:color w:val="000000"/>
                <w:kern w:val="0"/>
                <w:sz w:val="21"/>
                <w:szCs w:val="21"/>
                <w:lang w:val="en-US" w:eastAsia="zh-CN"/>
              </w:rPr>
              <w:t>YC-25-11#</w:t>
            </w:r>
          </w:p>
        </w:tc>
        <w:tc>
          <w:tcPr>
            <w:tcW w:w="1472" w:type="dxa"/>
            <w:vAlign w:val="center"/>
          </w:tcPr>
          <w:p w14:paraId="77BAF101">
            <w:pPr>
              <w:widowControl/>
              <w:spacing w:line="560" w:lineRule="exact"/>
              <w:jc w:val="center"/>
              <w:rPr>
                <w:rFonts w:hint="eastAsia" w:ascii="仿宋" w:hAnsi="仿宋" w:eastAsia="仿宋" w:cs="仿宋"/>
                <w:bCs/>
                <w:szCs w:val="21"/>
                <w:shd w:val="clear" w:color="auto" w:fill="FFFFFF"/>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37C97BA6">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0819FF1C">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6164FBAC">
            <w:pPr>
              <w:keepNext w:val="0"/>
              <w:keepLines w:val="0"/>
              <w:pageBreakBefore w:val="0"/>
              <w:widowControl/>
              <w:kinsoku/>
              <w:wordWrap/>
              <w:overflowPunct/>
              <w:topLinePunct w:val="0"/>
              <w:autoSpaceDE/>
              <w:autoSpaceDN/>
              <w:bidi w:val="0"/>
              <w:adjustRightInd/>
              <w:snapToGrid/>
              <w:spacing w:line="532" w:lineRule="atLeast"/>
              <w:ind w:left="0" w:right="0" w:firstLine="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4C4131B4">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0E4AF28C">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53B8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322B9C52">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1291" w:type="dxa"/>
            <w:shd w:val="clear" w:color="auto" w:fill="auto"/>
            <w:vAlign w:val="center"/>
          </w:tcPr>
          <w:p w14:paraId="41C83655">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YC-25-12#</w:t>
            </w:r>
          </w:p>
        </w:tc>
        <w:tc>
          <w:tcPr>
            <w:tcW w:w="1472" w:type="dxa"/>
            <w:shd w:val="clear" w:color="auto" w:fill="auto"/>
            <w:vAlign w:val="center"/>
          </w:tcPr>
          <w:p w14:paraId="14E015E4">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12452715">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1A0BEDFC">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1AB8D21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5B999ADB">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0DFBADD3">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202D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72BB51A9">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1291" w:type="dxa"/>
            <w:shd w:val="clear" w:color="auto" w:fill="auto"/>
            <w:vAlign w:val="center"/>
          </w:tcPr>
          <w:p w14:paraId="6EA8FC61">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YC-25-13#</w:t>
            </w:r>
          </w:p>
        </w:tc>
        <w:tc>
          <w:tcPr>
            <w:tcW w:w="1472" w:type="dxa"/>
            <w:shd w:val="clear" w:color="auto" w:fill="auto"/>
            <w:vAlign w:val="center"/>
          </w:tcPr>
          <w:p w14:paraId="6FAB22DF">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309CCDF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0E4BF1BE">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1E7B4DD8">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7150D016">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0360678D">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7843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7428ABF3">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1291" w:type="dxa"/>
            <w:shd w:val="clear" w:color="auto" w:fill="auto"/>
            <w:vAlign w:val="center"/>
          </w:tcPr>
          <w:p w14:paraId="626A72B3">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YC-25-14#</w:t>
            </w:r>
          </w:p>
        </w:tc>
        <w:tc>
          <w:tcPr>
            <w:tcW w:w="1472" w:type="dxa"/>
            <w:shd w:val="clear" w:color="auto" w:fill="auto"/>
            <w:vAlign w:val="center"/>
          </w:tcPr>
          <w:p w14:paraId="4DCD61BB">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51C947D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3D0706C9">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55426B6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24FD424F">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0463F068">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2FF6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405C0550">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w:t>
            </w:r>
          </w:p>
        </w:tc>
        <w:tc>
          <w:tcPr>
            <w:tcW w:w="1291" w:type="dxa"/>
            <w:shd w:val="clear" w:color="auto" w:fill="auto"/>
            <w:vAlign w:val="center"/>
          </w:tcPr>
          <w:p w14:paraId="54EEF408">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YC-25-15#</w:t>
            </w:r>
          </w:p>
        </w:tc>
        <w:tc>
          <w:tcPr>
            <w:tcW w:w="1472" w:type="dxa"/>
            <w:shd w:val="clear" w:color="auto" w:fill="auto"/>
            <w:vAlign w:val="center"/>
          </w:tcPr>
          <w:p w14:paraId="244931C3">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5D160771">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462B59D5">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5184C51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50A7EFC3">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056B29F3">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22C7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54ADDCC3">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1291" w:type="dxa"/>
            <w:shd w:val="clear" w:color="auto" w:fill="auto"/>
            <w:vAlign w:val="center"/>
          </w:tcPr>
          <w:p w14:paraId="1C8E8F7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YC-25-16#</w:t>
            </w:r>
          </w:p>
        </w:tc>
        <w:tc>
          <w:tcPr>
            <w:tcW w:w="1472" w:type="dxa"/>
            <w:shd w:val="clear" w:color="auto" w:fill="auto"/>
            <w:vAlign w:val="center"/>
          </w:tcPr>
          <w:p w14:paraId="354CBDC0">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1F61AA88">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36A034AE">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5F5940B5">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363D0AF4">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43219CB0">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5072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7A212ACF">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7</w:t>
            </w:r>
          </w:p>
        </w:tc>
        <w:tc>
          <w:tcPr>
            <w:tcW w:w="1291" w:type="dxa"/>
            <w:shd w:val="clear" w:color="auto" w:fill="auto"/>
            <w:vAlign w:val="center"/>
          </w:tcPr>
          <w:p w14:paraId="5C719D80">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YC-25-17#</w:t>
            </w:r>
          </w:p>
        </w:tc>
        <w:tc>
          <w:tcPr>
            <w:tcW w:w="1472" w:type="dxa"/>
            <w:shd w:val="clear" w:color="auto" w:fill="auto"/>
            <w:vAlign w:val="center"/>
          </w:tcPr>
          <w:p w14:paraId="3F2B47F8">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77F9E659">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6B7415E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0A9C197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01888910">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38715876">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10E9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58F1669F">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8</w:t>
            </w:r>
          </w:p>
        </w:tc>
        <w:tc>
          <w:tcPr>
            <w:tcW w:w="1291" w:type="dxa"/>
            <w:shd w:val="clear" w:color="auto" w:fill="auto"/>
            <w:vAlign w:val="center"/>
          </w:tcPr>
          <w:p w14:paraId="2116311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YC-25-18#</w:t>
            </w:r>
          </w:p>
        </w:tc>
        <w:tc>
          <w:tcPr>
            <w:tcW w:w="1472" w:type="dxa"/>
            <w:shd w:val="clear" w:color="auto" w:fill="auto"/>
            <w:vAlign w:val="center"/>
          </w:tcPr>
          <w:p w14:paraId="421F520B">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64805EE4">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09F5D469">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04C3CE24">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667451AA">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572BD2A6">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32D4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0F57E337">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9</w:t>
            </w:r>
          </w:p>
        </w:tc>
        <w:tc>
          <w:tcPr>
            <w:tcW w:w="1291" w:type="dxa"/>
            <w:shd w:val="clear" w:color="auto" w:fill="auto"/>
            <w:vAlign w:val="center"/>
          </w:tcPr>
          <w:p w14:paraId="27AA4705">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YC-25-19#</w:t>
            </w:r>
          </w:p>
        </w:tc>
        <w:tc>
          <w:tcPr>
            <w:tcW w:w="1472" w:type="dxa"/>
            <w:shd w:val="clear" w:color="auto" w:fill="auto"/>
            <w:vAlign w:val="center"/>
          </w:tcPr>
          <w:p w14:paraId="7F5C7EF5">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5F53ED3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760AB7E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28B79190">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7B271D1A">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7C2BE390">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27ED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67ED09D6">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10</w:t>
            </w:r>
          </w:p>
        </w:tc>
        <w:tc>
          <w:tcPr>
            <w:tcW w:w="1291" w:type="dxa"/>
            <w:shd w:val="clear" w:color="auto" w:fill="auto"/>
            <w:vAlign w:val="center"/>
          </w:tcPr>
          <w:p w14:paraId="78FB1A8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YC-25-20#</w:t>
            </w:r>
          </w:p>
        </w:tc>
        <w:tc>
          <w:tcPr>
            <w:tcW w:w="1472" w:type="dxa"/>
            <w:shd w:val="clear" w:color="auto" w:fill="auto"/>
            <w:vAlign w:val="center"/>
          </w:tcPr>
          <w:p w14:paraId="634BF550">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2E2DA802">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19BFABEF">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7234C051">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49B74EF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461F702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7692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464A1DBF">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11</w:t>
            </w:r>
          </w:p>
        </w:tc>
        <w:tc>
          <w:tcPr>
            <w:tcW w:w="1291" w:type="dxa"/>
            <w:shd w:val="clear" w:color="auto" w:fill="auto"/>
            <w:vAlign w:val="center"/>
          </w:tcPr>
          <w:p w14:paraId="09E35B30">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YC-25-21#</w:t>
            </w:r>
          </w:p>
        </w:tc>
        <w:tc>
          <w:tcPr>
            <w:tcW w:w="1472" w:type="dxa"/>
            <w:shd w:val="clear" w:color="auto" w:fill="auto"/>
            <w:vAlign w:val="center"/>
          </w:tcPr>
          <w:p w14:paraId="52AEB2C9">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4E04D3B2">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66FB2E28">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0E2C8D4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32CAA24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28D267B5">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5957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1F64070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1291" w:type="dxa"/>
            <w:shd w:val="clear" w:color="auto" w:fill="auto"/>
            <w:vAlign w:val="center"/>
          </w:tcPr>
          <w:p w14:paraId="2AE84F2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YC-25-22#</w:t>
            </w:r>
          </w:p>
        </w:tc>
        <w:tc>
          <w:tcPr>
            <w:tcW w:w="1472" w:type="dxa"/>
            <w:shd w:val="clear" w:color="auto" w:fill="auto"/>
            <w:vAlign w:val="center"/>
          </w:tcPr>
          <w:p w14:paraId="61CA0D9D">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37977D52">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014FC66D">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3A87C1B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439D3407">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23518A5C">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38FA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7B649BE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13</w:t>
            </w:r>
          </w:p>
        </w:tc>
        <w:tc>
          <w:tcPr>
            <w:tcW w:w="1291" w:type="dxa"/>
            <w:shd w:val="clear" w:color="auto" w:fill="auto"/>
            <w:vAlign w:val="center"/>
          </w:tcPr>
          <w:p w14:paraId="0CDEEFC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YC-25-23#</w:t>
            </w:r>
          </w:p>
        </w:tc>
        <w:tc>
          <w:tcPr>
            <w:tcW w:w="1472" w:type="dxa"/>
            <w:shd w:val="clear" w:color="auto" w:fill="auto"/>
            <w:vAlign w:val="center"/>
          </w:tcPr>
          <w:p w14:paraId="346CCE86">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3FD7107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7583143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561470D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6C3EE7A5">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581582C5">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70E0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291E134B">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14</w:t>
            </w:r>
          </w:p>
        </w:tc>
        <w:tc>
          <w:tcPr>
            <w:tcW w:w="1291" w:type="dxa"/>
            <w:shd w:val="clear" w:color="auto" w:fill="auto"/>
            <w:vAlign w:val="center"/>
          </w:tcPr>
          <w:p w14:paraId="033C3D85">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YC-25-24#</w:t>
            </w:r>
          </w:p>
        </w:tc>
        <w:tc>
          <w:tcPr>
            <w:tcW w:w="1472" w:type="dxa"/>
            <w:shd w:val="clear" w:color="auto" w:fill="auto"/>
            <w:vAlign w:val="center"/>
          </w:tcPr>
          <w:p w14:paraId="7541DE99">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4B13E4D8">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3F76BB70">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3ECA08B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78A4E713">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5EEB2C1F">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16AA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647B2476">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15</w:t>
            </w:r>
          </w:p>
        </w:tc>
        <w:tc>
          <w:tcPr>
            <w:tcW w:w="1291" w:type="dxa"/>
            <w:shd w:val="clear" w:color="auto" w:fill="auto"/>
            <w:vAlign w:val="center"/>
          </w:tcPr>
          <w:p w14:paraId="561D836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YC-25-25#</w:t>
            </w:r>
          </w:p>
        </w:tc>
        <w:tc>
          <w:tcPr>
            <w:tcW w:w="1472" w:type="dxa"/>
            <w:shd w:val="clear" w:color="auto" w:fill="auto"/>
            <w:vAlign w:val="center"/>
          </w:tcPr>
          <w:p w14:paraId="4E995B9F">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777DE17C">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2DB46A39">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2D940F8C">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38941FA3">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33E67454">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30D8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7E1F9D2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16</w:t>
            </w:r>
          </w:p>
        </w:tc>
        <w:tc>
          <w:tcPr>
            <w:tcW w:w="1291" w:type="dxa"/>
            <w:shd w:val="clear" w:color="auto" w:fill="auto"/>
            <w:vAlign w:val="center"/>
          </w:tcPr>
          <w:p w14:paraId="6905B81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YC-25-26#</w:t>
            </w:r>
          </w:p>
        </w:tc>
        <w:tc>
          <w:tcPr>
            <w:tcW w:w="1472" w:type="dxa"/>
            <w:shd w:val="clear" w:color="auto" w:fill="auto"/>
            <w:vAlign w:val="center"/>
          </w:tcPr>
          <w:p w14:paraId="6321596B">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2746169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50A954E1">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5384A76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4C7DE01B">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2E54995E">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7D1F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1E400162">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17</w:t>
            </w:r>
          </w:p>
        </w:tc>
        <w:tc>
          <w:tcPr>
            <w:tcW w:w="1291" w:type="dxa"/>
            <w:shd w:val="clear" w:color="auto" w:fill="auto"/>
            <w:vAlign w:val="center"/>
          </w:tcPr>
          <w:p w14:paraId="082E1F8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YC-25-27#</w:t>
            </w:r>
          </w:p>
        </w:tc>
        <w:tc>
          <w:tcPr>
            <w:tcW w:w="1472" w:type="dxa"/>
            <w:shd w:val="clear" w:color="auto" w:fill="auto"/>
            <w:vAlign w:val="center"/>
          </w:tcPr>
          <w:p w14:paraId="5B81D006">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7F0C1FC1">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7CD2D658">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27DF51D0">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6C5A6727">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签订合同</w:t>
            </w:r>
            <w:r>
              <w:rPr>
                <w:rFonts w:hint="eastAsia" w:ascii="仿宋" w:hAnsi="仿宋" w:eastAsia="仿宋" w:cs="仿宋"/>
                <w:kern w:val="0"/>
                <w:szCs w:val="21"/>
                <w:lang w:eastAsia="zh-CN"/>
              </w:rPr>
              <w:t>之日</w:t>
            </w:r>
            <w:r>
              <w:rPr>
                <w:rFonts w:hint="eastAsia" w:ascii="仿宋" w:hAnsi="仿宋" w:eastAsia="仿宋" w:cs="仿宋"/>
                <w:kern w:val="0"/>
                <w:szCs w:val="21"/>
              </w:rPr>
              <w:t>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7B131A43">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4D27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25E72019">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18</w:t>
            </w:r>
          </w:p>
        </w:tc>
        <w:tc>
          <w:tcPr>
            <w:tcW w:w="1291" w:type="dxa"/>
            <w:shd w:val="clear" w:color="auto" w:fill="auto"/>
            <w:vAlign w:val="center"/>
          </w:tcPr>
          <w:p w14:paraId="09B57FF3">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YC-25-28#</w:t>
            </w:r>
          </w:p>
        </w:tc>
        <w:tc>
          <w:tcPr>
            <w:tcW w:w="1472" w:type="dxa"/>
            <w:shd w:val="clear" w:color="auto" w:fill="auto"/>
            <w:vAlign w:val="center"/>
          </w:tcPr>
          <w:p w14:paraId="740FE2A5">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7695B650">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6E542220">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75D53C99">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3ADC5B81">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7084EB84">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0A8C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7D6E84CD">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19</w:t>
            </w:r>
          </w:p>
        </w:tc>
        <w:tc>
          <w:tcPr>
            <w:tcW w:w="1291" w:type="dxa"/>
            <w:shd w:val="clear" w:color="auto" w:fill="auto"/>
            <w:vAlign w:val="center"/>
          </w:tcPr>
          <w:p w14:paraId="5161A61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YC-25-29#</w:t>
            </w:r>
          </w:p>
        </w:tc>
        <w:tc>
          <w:tcPr>
            <w:tcW w:w="1472" w:type="dxa"/>
            <w:shd w:val="clear" w:color="auto" w:fill="auto"/>
            <w:vAlign w:val="center"/>
          </w:tcPr>
          <w:p w14:paraId="0D9D896E">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68E5EF7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113CE3BC">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60732E8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7C34053B">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347982DF">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5929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1A009B3D">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20</w:t>
            </w:r>
          </w:p>
        </w:tc>
        <w:tc>
          <w:tcPr>
            <w:tcW w:w="1291" w:type="dxa"/>
            <w:shd w:val="clear" w:color="auto" w:fill="auto"/>
            <w:vAlign w:val="center"/>
          </w:tcPr>
          <w:p w14:paraId="0C3934C1">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YC-25-30#</w:t>
            </w:r>
          </w:p>
        </w:tc>
        <w:tc>
          <w:tcPr>
            <w:tcW w:w="1472" w:type="dxa"/>
            <w:shd w:val="clear" w:color="auto" w:fill="auto"/>
            <w:vAlign w:val="center"/>
          </w:tcPr>
          <w:p w14:paraId="34858AD1">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5F17DE45">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6C35DF4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417CCB5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3B355F33">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1D591ABB">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1BA4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7DBDAA09">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21</w:t>
            </w:r>
          </w:p>
        </w:tc>
        <w:tc>
          <w:tcPr>
            <w:tcW w:w="1291" w:type="dxa"/>
            <w:shd w:val="clear" w:color="auto" w:fill="auto"/>
            <w:vAlign w:val="center"/>
          </w:tcPr>
          <w:p w14:paraId="6295618E">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YC-25-31#</w:t>
            </w:r>
          </w:p>
        </w:tc>
        <w:tc>
          <w:tcPr>
            <w:tcW w:w="1472" w:type="dxa"/>
            <w:shd w:val="clear" w:color="auto" w:fill="auto"/>
            <w:vAlign w:val="center"/>
          </w:tcPr>
          <w:p w14:paraId="6B92DFCC">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3DE9C9BF">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3110CACF">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1FC71F0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090AC648">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086CEE96">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0D00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43F6DA62">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22</w:t>
            </w:r>
          </w:p>
        </w:tc>
        <w:tc>
          <w:tcPr>
            <w:tcW w:w="1291" w:type="dxa"/>
            <w:shd w:val="clear" w:color="auto" w:fill="auto"/>
            <w:vAlign w:val="center"/>
          </w:tcPr>
          <w:p w14:paraId="4C4A2D1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YC-25-32#</w:t>
            </w:r>
          </w:p>
        </w:tc>
        <w:tc>
          <w:tcPr>
            <w:tcW w:w="1472" w:type="dxa"/>
            <w:shd w:val="clear" w:color="auto" w:fill="auto"/>
            <w:vAlign w:val="center"/>
          </w:tcPr>
          <w:p w14:paraId="7B102B47">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1E43DCB9">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31989F9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343052ED">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3572E3CF">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2F7B996B">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36A2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522FEE80">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23</w:t>
            </w:r>
          </w:p>
        </w:tc>
        <w:tc>
          <w:tcPr>
            <w:tcW w:w="1291" w:type="dxa"/>
            <w:shd w:val="clear" w:color="auto" w:fill="auto"/>
            <w:vAlign w:val="center"/>
          </w:tcPr>
          <w:p w14:paraId="77010C9F">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YC-25-33#</w:t>
            </w:r>
          </w:p>
        </w:tc>
        <w:tc>
          <w:tcPr>
            <w:tcW w:w="1472" w:type="dxa"/>
            <w:shd w:val="clear" w:color="auto" w:fill="auto"/>
            <w:vAlign w:val="center"/>
          </w:tcPr>
          <w:p w14:paraId="6F29EAB3">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15CCB3C1">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012779F0">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2CE2ED65">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3D1BA851">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6981108C">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1CAA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76C0EDB9">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24</w:t>
            </w:r>
          </w:p>
        </w:tc>
        <w:tc>
          <w:tcPr>
            <w:tcW w:w="1291" w:type="dxa"/>
            <w:shd w:val="clear" w:color="auto" w:fill="auto"/>
            <w:vAlign w:val="center"/>
          </w:tcPr>
          <w:p w14:paraId="5B68856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YC-25-34#</w:t>
            </w:r>
          </w:p>
        </w:tc>
        <w:tc>
          <w:tcPr>
            <w:tcW w:w="1472" w:type="dxa"/>
            <w:shd w:val="clear" w:color="auto" w:fill="auto"/>
            <w:vAlign w:val="center"/>
          </w:tcPr>
          <w:p w14:paraId="3067C73F">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4F0E549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1C58839F">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34039109">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49CE5A49">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2E42226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5432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174E7EB4">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25</w:t>
            </w:r>
          </w:p>
        </w:tc>
        <w:tc>
          <w:tcPr>
            <w:tcW w:w="1291" w:type="dxa"/>
            <w:shd w:val="clear" w:color="auto" w:fill="auto"/>
            <w:vAlign w:val="center"/>
          </w:tcPr>
          <w:p w14:paraId="253E5F6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YC-25-35#</w:t>
            </w:r>
          </w:p>
        </w:tc>
        <w:tc>
          <w:tcPr>
            <w:tcW w:w="1472" w:type="dxa"/>
            <w:shd w:val="clear" w:color="auto" w:fill="auto"/>
            <w:vAlign w:val="center"/>
          </w:tcPr>
          <w:p w14:paraId="29CD83A1">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7892811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516FEB0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572E6AD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7CE3120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5C0982E8">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5FF3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24B47FC4">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26</w:t>
            </w:r>
          </w:p>
        </w:tc>
        <w:tc>
          <w:tcPr>
            <w:tcW w:w="1291" w:type="dxa"/>
            <w:shd w:val="clear" w:color="auto" w:fill="auto"/>
            <w:vAlign w:val="center"/>
          </w:tcPr>
          <w:p w14:paraId="2A09110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YC-25-36#</w:t>
            </w:r>
          </w:p>
        </w:tc>
        <w:tc>
          <w:tcPr>
            <w:tcW w:w="1472" w:type="dxa"/>
            <w:shd w:val="clear" w:color="auto" w:fill="auto"/>
            <w:vAlign w:val="center"/>
          </w:tcPr>
          <w:p w14:paraId="47A793A8">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0E5E6F4F">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57E3C2F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7B7231C2">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07A112F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27ED0AC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4310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452DCAE6">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27</w:t>
            </w:r>
          </w:p>
        </w:tc>
        <w:tc>
          <w:tcPr>
            <w:tcW w:w="1291" w:type="dxa"/>
            <w:shd w:val="clear" w:color="auto" w:fill="auto"/>
            <w:vAlign w:val="center"/>
          </w:tcPr>
          <w:p w14:paraId="72FBAD6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YC-25-37#</w:t>
            </w:r>
          </w:p>
        </w:tc>
        <w:tc>
          <w:tcPr>
            <w:tcW w:w="1472" w:type="dxa"/>
            <w:shd w:val="clear" w:color="auto" w:fill="auto"/>
            <w:vAlign w:val="center"/>
          </w:tcPr>
          <w:p w14:paraId="489BA38C">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4109EA20">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75CFCD4D">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4CEF9358">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37C03F7C">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701750C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1813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2F630C4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28</w:t>
            </w:r>
          </w:p>
        </w:tc>
        <w:tc>
          <w:tcPr>
            <w:tcW w:w="1291" w:type="dxa"/>
            <w:shd w:val="clear" w:color="auto" w:fill="auto"/>
            <w:vAlign w:val="center"/>
          </w:tcPr>
          <w:p w14:paraId="6A34D7F0">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YC-25-38#</w:t>
            </w:r>
          </w:p>
        </w:tc>
        <w:tc>
          <w:tcPr>
            <w:tcW w:w="1472" w:type="dxa"/>
            <w:shd w:val="clear" w:color="auto" w:fill="auto"/>
            <w:vAlign w:val="center"/>
          </w:tcPr>
          <w:p w14:paraId="4F7A6511">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66B8EEA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4694428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5D7723E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588DD9D3">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735356A1">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6A80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0D2E9F19">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29</w:t>
            </w:r>
          </w:p>
        </w:tc>
        <w:tc>
          <w:tcPr>
            <w:tcW w:w="1291" w:type="dxa"/>
            <w:shd w:val="clear" w:color="auto" w:fill="auto"/>
            <w:vAlign w:val="center"/>
          </w:tcPr>
          <w:p w14:paraId="715F0D7E">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YC-25-39#</w:t>
            </w:r>
          </w:p>
        </w:tc>
        <w:tc>
          <w:tcPr>
            <w:tcW w:w="1472" w:type="dxa"/>
            <w:shd w:val="clear" w:color="auto" w:fill="auto"/>
            <w:vAlign w:val="center"/>
          </w:tcPr>
          <w:p w14:paraId="27DE7970">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407A55FB">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69F643BF">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53F86FE2">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5FACF4BB">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5BA32054">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44E3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1F36D3BC">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30</w:t>
            </w:r>
          </w:p>
        </w:tc>
        <w:tc>
          <w:tcPr>
            <w:tcW w:w="1291" w:type="dxa"/>
            <w:shd w:val="clear" w:color="auto" w:fill="auto"/>
            <w:vAlign w:val="center"/>
          </w:tcPr>
          <w:p w14:paraId="7449D82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YC-25-40#</w:t>
            </w:r>
          </w:p>
        </w:tc>
        <w:tc>
          <w:tcPr>
            <w:tcW w:w="1472" w:type="dxa"/>
            <w:shd w:val="clear" w:color="auto" w:fill="auto"/>
            <w:vAlign w:val="center"/>
          </w:tcPr>
          <w:p w14:paraId="3C7CBF4E">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378B6D1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231B80DD">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293888C0">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5E9D664F">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675E387C">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7504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3C52F135">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31</w:t>
            </w:r>
          </w:p>
        </w:tc>
        <w:tc>
          <w:tcPr>
            <w:tcW w:w="1291" w:type="dxa"/>
            <w:shd w:val="clear" w:color="auto" w:fill="auto"/>
            <w:vAlign w:val="center"/>
          </w:tcPr>
          <w:p w14:paraId="46B706C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YC-25-41#</w:t>
            </w:r>
          </w:p>
        </w:tc>
        <w:tc>
          <w:tcPr>
            <w:tcW w:w="1472" w:type="dxa"/>
            <w:shd w:val="clear" w:color="auto" w:fill="auto"/>
            <w:vAlign w:val="center"/>
          </w:tcPr>
          <w:p w14:paraId="598D8065">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7FDEF71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6CB8CCC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0427C9B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342A0200">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71A78F7F">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0EEA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436E6F93">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32</w:t>
            </w:r>
          </w:p>
        </w:tc>
        <w:tc>
          <w:tcPr>
            <w:tcW w:w="1291" w:type="dxa"/>
            <w:shd w:val="clear" w:color="auto" w:fill="auto"/>
            <w:vAlign w:val="center"/>
          </w:tcPr>
          <w:p w14:paraId="6EC76FD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YC-25-42#</w:t>
            </w:r>
          </w:p>
        </w:tc>
        <w:tc>
          <w:tcPr>
            <w:tcW w:w="1472" w:type="dxa"/>
            <w:shd w:val="clear" w:color="auto" w:fill="auto"/>
            <w:vAlign w:val="center"/>
          </w:tcPr>
          <w:p w14:paraId="2DF8C1E9">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1EF8FA1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5AD879D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77CA77F0">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2E64B8E0">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42BAA705">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3297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29778A47">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33</w:t>
            </w:r>
          </w:p>
        </w:tc>
        <w:tc>
          <w:tcPr>
            <w:tcW w:w="1291" w:type="dxa"/>
            <w:shd w:val="clear" w:color="auto" w:fill="auto"/>
            <w:vAlign w:val="center"/>
          </w:tcPr>
          <w:p w14:paraId="6F73F7E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YC-25-43#</w:t>
            </w:r>
          </w:p>
        </w:tc>
        <w:tc>
          <w:tcPr>
            <w:tcW w:w="1472" w:type="dxa"/>
            <w:shd w:val="clear" w:color="auto" w:fill="auto"/>
            <w:vAlign w:val="center"/>
          </w:tcPr>
          <w:p w14:paraId="3BDE565F">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65A8A76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6CC50B8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328881BC">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1CBE4893">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4DC23876">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3C99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1D3A62DD">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34</w:t>
            </w:r>
          </w:p>
        </w:tc>
        <w:tc>
          <w:tcPr>
            <w:tcW w:w="1291" w:type="dxa"/>
            <w:shd w:val="clear" w:color="auto" w:fill="auto"/>
            <w:vAlign w:val="center"/>
          </w:tcPr>
          <w:p w14:paraId="45D8491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YC-25-44#</w:t>
            </w:r>
          </w:p>
        </w:tc>
        <w:tc>
          <w:tcPr>
            <w:tcW w:w="1472" w:type="dxa"/>
            <w:shd w:val="clear" w:color="auto" w:fill="auto"/>
            <w:vAlign w:val="center"/>
          </w:tcPr>
          <w:p w14:paraId="2C5942AD">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6B67D7EF">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56BDB80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1F9A809C">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4C82824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1E57E0D5">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12CC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0AFB97F7">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35</w:t>
            </w:r>
          </w:p>
        </w:tc>
        <w:tc>
          <w:tcPr>
            <w:tcW w:w="1291" w:type="dxa"/>
            <w:shd w:val="clear" w:color="auto" w:fill="auto"/>
            <w:vAlign w:val="center"/>
          </w:tcPr>
          <w:p w14:paraId="3DBFDE1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YC-25-45#</w:t>
            </w:r>
          </w:p>
        </w:tc>
        <w:tc>
          <w:tcPr>
            <w:tcW w:w="1472" w:type="dxa"/>
            <w:shd w:val="clear" w:color="auto" w:fill="auto"/>
            <w:vAlign w:val="center"/>
          </w:tcPr>
          <w:p w14:paraId="21C2DFD2">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39BFA19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308EA85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222223F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565BE544">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42D8F39B">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3525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0C2BE6B5">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36</w:t>
            </w:r>
          </w:p>
        </w:tc>
        <w:tc>
          <w:tcPr>
            <w:tcW w:w="1291" w:type="dxa"/>
            <w:shd w:val="clear" w:color="auto" w:fill="auto"/>
            <w:vAlign w:val="center"/>
          </w:tcPr>
          <w:p w14:paraId="39710DB8">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YC-25-46#</w:t>
            </w:r>
          </w:p>
        </w:tc>
        <w:tc>
          <w:tcPr>
            <w:tcW w:w="1472" w:type="dxa"/>
            <w:shd w:val="clear" w:color="auto" w:fill="auto"/>
            <w:vAlign w:val="center"/>
          </w:tcPr>
          <w:p w14:paraId="4015F46B">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2EB9FE1C">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0F61623C">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7EA1EB2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2DF35549">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778FFE20">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4467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390FAB4A">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37</w:t>
            </w:r>
          </w:p>
        </w:tc>
        <w:tc>
          <w:tcPr>
            <w:tcW w:w="1291" w:type="dxa"/>
            <w:shd w:val="clear" w:color="auto" w:fill="auto"/>
            <w:vAlign w:val="center"/>
          </w:tcPr>
          <w:p w14:paraId="2784D4C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YC-25-47#</w:t>
            </w:r>
          </w:p>
        </w:tc>
        <w:tc>
          <w:tcPr>
            <w:tcW w:w="1472" w:type="dxa"/>
            <w:shd w:val="clear" w:color="auto" w:fill="auto"/>
            <w:vAlign w:val="center"/>
          </w:tcPr>
          <w:p w14:paraId="338012DA">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74AC0EF4">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0AE32FE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658B3FB2">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1F06A5DF">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2FB17017">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6FF8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4FD89219">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38</w:t>
            </w:r>
          </w:p>
        </w:tc>
        <w:tc>
          <w:tcPr>
            <w:tcW w:w="1291" w:type="dxa"/>
            <w:shd w:val="clear" w:color="auto" w:fill="auto"/>
            <w:vAlign w:val="center"/>
          </w:tcPr>
          <w:p w14:paraId="38698EB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YC-25-48#</w:t>
            </w:r>
          </w:p>
        </w:tc>
        <w:tc>
          <w:tcPr>
            <w:tcW w:w="1472" w:type="dxa"/>
            <w:shd w:val="clear" w:color="auto" w:fill="auto"/>
            <w:vAlign w:val="center"/>
          </w:tcPr>
          <w:p w14:paraId="6E1787A1">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6F087309">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30956AE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4CB37A2D">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5041A5A5">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4075575D">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445D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405917C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39</w:t>
            </w:r>
          </w:p>
        </w:tc>
        <w:tc>
          <w:tcPr>
            <w:tcW w:w="1291" w:type="dxa"/>
            <w:shd w:val="clear" w:color="auto" w:fill="auto"/>
            <w:vAlign w:val="center"/>
          </w:tcPr>
          <w:p w14:paraId="57022CEF">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YC-25-49#</w:t>
            </w:r>
          </w:p>
        </w:tc>
        <w:tc>
          <w:tcPr>
            <w:tcW w:w="1472" w:type="dxa"/>
            <w:shd w:val="clear" w:color="auto" w:fill="auto"/>
            <w:vAlign w:val="center"/>
          </w:tcPr>
          <w:p w14:paraId="5A8AFD6B">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3FC4414B">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0A31E0B9">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2C7B437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0B49FC15">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31FF3FD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3C9B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07D51343">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40</w:t>
            </w:r>
          </w:p>
        </w:tc>
        <w:tc>
          <w:tcPr>
            <w:tcW w:w="1291" w:type="dxa"/>
            <w:shd w:val="clear" w:color="auto" w:fill="auto"/>
            <w:vAlign w:val="center"/>
          </w:tcPr>
          <w:p w14:paraId="7E70BBA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YC-25-50#</w:t>
            </w:r>
          </w:p>
        </w:tc>
        <w:tc>
          <w:tcPr>
            <w:tcW w:w="1472" w:type="dxa"/>
            <w:shd w:val="clear" w:color="auto" w:fill="auto"/>
            <w:vAlign w:val="center"/>
          </w:tcPr>
          <w:p w14:paraId="03619B5C">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6B590AD1">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3697D77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563C494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54E53787">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252EC193">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6FB0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12F3FB69">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41</w:t>
            </w:r>
          </w:p>
        </w:tc>
        <w:tc>
          <w:tcPr>
            <w:tcW w:w="1291" w:type="dxa"/>
            <w:shd w:val="clear" w:color="auto" w:fill="auto"/>
            <w:vAlign w:val="center"/>
          </w:tcPr>
          <w:p w14:paraId="33B4103E">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YC-25-51#</w:t>
            </w:r>
          </w:p>
        </w:tc>
        <w:tc>
          <w:tcPr>
            <w:tcW w:w="1472" w:type="dxa"/>
            <w:shd w:val="clear" w:color="auto" w:fill="auto"/>
            <w:vAlign w:val="center"/>
          </w:tcPr>
          <w:p w14:paraId="5D9CE76E">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5FC146AE">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64AC66F4">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50FD702F">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41CCDA67">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46687FE3">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1504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103BF633">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42</w:t>
            </w:r>
          </w:p>
        </w:tc>
        <w:tc>
          <w:tcPr>
            <w:tcW w:w="1291" w:type="dxa"/>
            <w:shd w:val="clear" w:color="auto" w:fill="auto"/>
            <w:vAlign w:val="center"/>
          </w:tcPr>
          <w:p w14:paraId="0E02124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YC-25-52#</w:t>
            </w:r>
          </w:p>
        </w:tc>
        <w:tc>
          <w:tcPr>
            <w:tcW w:w="1472" w:type="dxa"/>
            <w:shd w:val="clear" w:color="auto" w:fill="auto"/>
            <w:vAlign w:val="center"/>
          </w:tcPr>
          <w:p w14:paraId="000873E4">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5E218349">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113D678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57802EFD">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27091765">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472503C9">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04D5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123AAFFA">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43</w:t>
            </w:r>
          </w:p>
        </w:tc>
        <w:tc>
          <w:tcPr>
            <w:tcW w:w="1291" w:type="dxa"/>
            <w:shd w:val="clear" w:color="auto" w:fill="auto"/>
            <w:vAlign w:val="center"/>
          </w:tcPr>
          <w:p w14:paraId="447BB77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YC-25-53#</w:t>
            </w:r>
          </w:p>
        </w:tc>
        <w:tc>
          <w:tcPr>
            <w:tcW w:w="1472" w:type="dxa"/>
            <w:shd w:val="clear" w:color="auto" w:fill="auto"/>
            <w:vAlign w:val="center"/>
          </w:tcPr>
          <w:p w14:paraId="3A868E84">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4159A6CB">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35A7836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52562058">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6C0B3189">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5339D8AF">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0EBD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25995724">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44</w:t>
            </w:r>
          </w:p>
        </w:tc>
        <w:tc>
          <w:tcPr>
            <w:tcW w:w="1291" w:type="dxa"/>
            <w:shd w:val="clear" w:color="auto" w:fill="auto"/>
            <w:vAlign w:val="center"/>
          </w:tcPr>
          <w:p w14:paraId="26F6A12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YC-25-54#</w:t>
            </w:r>
          </w:p>
        </w:tc>
        <w:tc>
          <w:tcPr>
            <w:tcW w:w="1472" w:type="dxa"/>
            <w:shd w:val="clear" w:color="auto" w:fill="auto"/>
            <w:vAlign w:val="center"/>
          </w:tcPr>
          <w:p w14:paraId="54561DBE">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135778BE">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101E692D">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7C1FBF8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402DD904">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0E95CA5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23DC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40CE26A4">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45</w:t>
            </w:r>
          </w:p>
        </w:tc>
        <w:tc>
          <w:tcPr>
            <w:tcW w:w="1291" w:type="dxa"/>
            <w:shd w:val="clear" w:color="auto" w:fill="auto"/>
            <w:vAlign w:val="center"/>
          </w:tcPr>
          <w:p w14:paraId="229A41B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YC-25-55#</w:t>
            </w:r>
          </w:p>
        </w:tc>
        <w:tc>
          <w:tcPr>
            <w:tcW w:w="1472" w:type="dxa"/>
            <w:shd w:val="clear" w:color="auto" w:fill="auto"/>
            <w:vAlign w:val="center"/>
          </w:tcPr>
          <w:p w14:paraId="7F55D682">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18FAA15E">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5985EF2C">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3A837660">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5B02DE49">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2CF2E51F">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28F2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29518F01">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46</w:t>
            </w:r>
          </w:p>
        </w:tc>
        <w:tc>
          <w:tcPr>
            <w:tcW w:w="1291" w:type="dxa"/>
            <w:shd w:val="clear" w:color="auto" w:fill="auto"/>
            <w:vAlign w:val="center"/>
          </w:tcPr>
          <w:p w14:paraId="35CE9C5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YC-25-56#</w:t>
            </w:r>
          </w:p>
        </w:tc>
        <w:tc>
          <w:tcPr>
            <w:tcW w:w="1472" w:type="dxa"/>
            <w:shd w:val="clear" w:color="auto" w:fill="auto"/>
            <w:vAlign w:val="center"/>
          </w:tcPr>
          <w:p w14:paraId="1D8F9743">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4F5C6CDF">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5AEDF6D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1AA3BCC4">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2A514B6E">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5810BFD6">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0810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44AED1C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47</w:t>
            </w:r>
          </w:p>
        </w:tc>
        <w:tc>
          <w:tcPr>
            <w:tcW w:w="1291" w:type="dxa"/>
            <w:shd w:val="clear" w:color="auto" w:fill="auto"/>
            <w:vAlign w:val="center"/>
          </w:tcPr>
          <w:p w14:paraId="14945F3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YC-25-57#</w:t>
            </w:r>
          </w:p>
        </w:tc>
        <w:tc>
          <w:tcPr>
            <w:tcW w:w="1472" w:type="dxa"/>
            <w:shd w:val="clear" w:color="auto" w:fill="auto"/>
            <w:vAlign w:val="center"/>
          </w:tcPr>
          <w:p w14:paraId="2E8B4FE7">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25E688EE">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6E6F0DED">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70386EAE">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64199194">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396EDA2D">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1E96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59BBFB12">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48</w:t>
            </w:r>
          </w:p>
        </w:tc>
        <w:tc>
          <w:tcPr>
            <w:tcW w:w="1291" w:type="dxa"/>
            <w:shd w:val="clear" w:color="auto" w:fill="auto"/>
            <w:vAlign w:val="center"/>
          </w:tcPr>
          <w:p w14:paraId="2B33AB9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YC-25-58#</w:t>
            </w:r>
          </w:p>
        </w:tc>
        <w:tc>
          <w:tcPr>
            <w:tcW w:w="1472" w:type="dxa"/>
            <w:shd w:val="clear" w:color="auto" w:fill="auto"/>
            <w:vAlign w:val="center"/>
          </w:tcPr>
          <w:p w14:paraId="17EB3B97">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475F40D5">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3838BF41">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42595E90">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325CEDF3">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2DD13C6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0323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2328F359">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49</w:t>
            </w:r>
          </w:p>
        </w:tc>
        <w:tc>
          <w:tcPr>
            <w:tcW w:w="1291" w:type="dxa"/>
            <w:shd w:val="clear" w:color="auto" w:fill="auto"/>
            <w:vAlign w:val="center"/>
          </w:tcPr>
          <w:p w14:paraId="3B871B25">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YC-25-59#</w:t>
            </w:r>
          </w:p>
        </w:tc>
        <w:tc>
          <w:tcPr>
            <w:tcW w:w="1472" w:type="dxa"/>
            <w:shd w:val="clear" w:color="auto" w:fill="auto"/>
            <w:vAlign w:val="center"/>
          </w:tcPr>
          <w:p w14:paraId="110783D0">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5580C0E2">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3950680B">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6E0AE04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15880C2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603FEF25">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7D9C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3F3E51A3">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50</w:t>
            </w:r>
          </w:p>
        </w:tc>
        <w:tc>
          <w:tcPr>
            <w:tcW w:w="1291" w:type="dxa"/>
            <w:shd w:val="clear" w:color="auto" w:fill="auto"/>
            <w:vAlign w:val="center"/>
          </w:tcPr>
          <w:p w14:paraId="69E596A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YC-25-60#</w:t>
            </w:r>
          </w:p>
        </w:tc>
        <w:tc>
          <w:tcPr>
            <w:tcW w:w="1472" w:type="dxa"/>
            <w:shd w:val="clear" w:color="auto" w:fill="auto"/>
            <w:vAlign w:val="center"/>
          </w:tcPr>
          <w:p w14:paraId="40FD6E73">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481F8745">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4068B1B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5B100339">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76F7627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6C708218">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2D43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25067FB5">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51</w:t>
            </w:r>
          </w:p>
        </w:tc>
        <w:tc>
          <w:tcPr>
            <w:tcW w:w="1291" w:type="dxa"/>
            <w:shd w:val="clear" w:color="auto" w:fill="auto"/>
            <w:vAlign w:val="center"/>
          </w:tcPr>
          <w:p w14:paraId="2595A2B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YC-25-61#</w:t>
            </w:r>
          </w:p>
        </w:tc>
        <w:tc>
          <w:tcPr>
            <w:tcW w:w="1472" w:type="dxa"/>
            <w:shd w:val="clear" w:color="auto" w:fill="auto"/>
            <w:vAlign w:val="center"/>
          </w:tcPr>
          <w:p w14:paraId="64225ACA">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33F7172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3F9AA83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1F93F9D0">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59F09B05">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39B63827">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6C5B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0A029905">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52</w:t>
            </w:r>
          </w:p>
        </w:tc>
        <w:tc>
          <w:tcPr>
            <w:tcW w:w="1291" w:type="dxa"/>
            <w:shd w:val="clear" w:color="auto" w:fill="auto"/>
            <w:vAlign w:val="center"/>
          </w:tcPr>
          <w:p w14:paraId="671BD241">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YC-25-62#</w:t>
            </w:r>
          </w:p>
        </w:tc>
        <w:tc>
          <w:tcPr>
            <w:tcW w:w="1472" w:type="dxa"/>
            <w:shd w:val="clear" w:color="auto" w:fill="auto"/>
            <w:vAlign w:val="center"/>
          </w:tcPr>
          <w:p w14:paraId="79DFE712">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54319B24">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44216F79">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7BD7E70D">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29BD1EF9">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68F833EF">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7128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27E70F98">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53</w:t>
            </w:r>
          </w:p>
        </w:tc>
        <w:tc>
          <w:tcPr>
            <w:tcW w:w="1291" w:type="dxa"/>
            <w:shd w:val="clear" w:color="auto" w:fill="auto"/>
            <w:vAlign w:val="center"/>
          </w:tcPr>
          <w:p w14:paraId="0A303B05">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YC-25-63#</w:t>
            </w:r>
          </w:p>
        </w:tc>
        <w:tc>
          <w:tcPr>
            <w:tcW w:w="1472" w:type="dxa"/>
            <w:shd w:val="clear" w:color="auto" w:fill="auto"/>
            <w:vAlign w:val="center"/>
          </w:tcPr>
          <w:p w14:paraId="2FEA962D">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0CEA0E8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40F57B8F">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063CC8A2">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12819C6A">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52D89D77">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12F6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486CD80C">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54</w:t>
            </w:r>
          </w:p>
        </w:tc>
        <w:tc>
          <w:tcPr>
            <w:tcW w:w="1291" w:type="dxa"/>
            <w:shd w:val="clear" w:color="auto" w:fill="auto"/>
            <w:vAlign w:val="center"/>
          </w:tcPr>
          <w:p w14:paraId="20D2356F">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YC-25-64#</w:t>
            </w:r>
          </w:p>
        </w:tc>
        <w:tc>
          <w:tcPr>
            <w:tcW w:w="1472" w:type="dxa"/>
            <w:shd w:val="clear" w:color="auto" w:fill="auto"/>
            <w:vAlign w:val="center"/>
          </w:tcPr>
          <w:p w14:paraId="7708CD51">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03BBC9E0">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5FEA1755">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6857351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47C3D520">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67268A26">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1B9B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311A44AC">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55</w:t>
            </w:r>
          </w:p>
        </w:tc>
        <w:tc>
          <w:tcPr>
            <w:tcW w:w="1291" w:type="dxa"/>
            <w:shd w:val="clear" w:color="auto" w:fill="auto"/>
            <w:vAlign w:val="center"/>
          </w:tcPr>
          <w:p w14:paraId="228BF54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YC-25-65#</w:t>
            </w:r>
          </w:p>
        </w:tc>
        <w:tc>
          <w:tcPr>
            <w:tcW w:w="1472" w:type="dxa"/>
            <w:shd w:val="clear" w:color="auto" w:fill="auto"/>
            <w:vAlign w:val="center"/>
          </w:tcPr>
          <w:p w14:paraId="22D5BEFA">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29B614C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7DDD6FF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3580A77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3EFDCC66">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67C0FCF5">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2171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5594C2F5">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56</w:t>
            </w:r>
          </w:p>
        </w:tc>
        <w:tc>
          <w:tcPr>
            <w:tcW w:w="1291" w:type="dxa"/>
            <w:shd w:val="clear" w:color="auto" w:fill="auto"/>
            <w:vAlign w:val="center"/>
          </w:tcPr>
          <w:p w14:paraId="1EF59A1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YC-25-66#</w:t>
            </w:r>
          </w:p>
        </w:tc>
        <w:tc>
          <w:tcPr>
            <w:tcW w:w="1472" w:type="dxa"/>
            <w:shd w:val="clear" w:color="auto" w:fill="auto"/>
            <w:vAlign w:val="center"/>
          </w:tcPr>
          <w:p w14:paraId="07B8E42B">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36A767C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3ABD74B1">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706B279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0D458A20">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0B7DDA7B">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5A0B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4100364B">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57</w:t>
            </w:r>
          </w:p>
        </w:tc>
        <w:tc>
          <w:tcPr>
            <w:tcW w:w="1291" w:type="dxa"/>
            <w:shd w:val="clear" w:color="auto" w:fill="auto"/>
            <w:vAlign w:val="center"/>
          </w:tcPr>
          <w:p w14:paraId="7E8CAEA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YC-25-67#</w:t>
            </w:r>
          </w:p>
        </w:tc>
        <w:tc>
          <w:tcPr>
            <w:tcW w:w="1472" w:type="dxa"/>
            <w:shd w:val="clear" w:color="auto" w:fill="auto"/>
            <w:vAlign w:val="center"/>
          </w:tcPr>
          <w:p w14:paraId="09ED7C68">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28FC8242">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1AB6DFD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140DD3FE">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0A1BFAA0">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7A0AFD2E">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65CD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73A33539">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58</w:t>
            </w:r>
          </w:p>
        </w:tc>
        <w:tc>
          <w:tcPr>
            <w:tcW w:w="1291" w:type="dxa"/>
            <w:shd w:val="clear" w:color="auto" w:fill="auto"/>
            <w:vAlign w:val="center"/>
          </w:tcPr>
          <w:p w14:paraId="3CFF133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YC-25-68#</w:t>
            </w:r>
          </w:p>
        </w:tc>
        <w:tc>
          <w:tcPr>
            <w:tcW w:w="1472" w:type="dxa"/>
            <w:shd w:val="clear" w:color="auto" w:fill="auto"/>
            <w:vAlign w:val="center"/>
          </w:tcPr>
          <w:p w14:paraId="26C30B15">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456FB2F0">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5AC1DECE">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15C4648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62344670">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06546E7F">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2734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23428F1B">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59</w:t>
            </w:r>
          </w:p>
        </w:tc>
        <w:tc>
          <w:tcPr>
            <w:tcW w:w="1291" w:type="dxa"/>
            <w:shd w:val="clear" w:color="auto" w:fill="auto"/>
            <w:vAlign w:val="center"/>
          </w:tcPr>
          <w:p w14:paraId="1B57B7D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YC-25-69#</w:t>
            </w:r>
          </w:p>
        </w:tc>
        <w:tc>
          <w:tcPr>
            <w:tcW w:w="1472" w:type="dxa"/>
            <w:shd w:val="clear" w:color="auto" w:fill="auto"/>
            <w:vAlign w:val="center"/>
          </w:tcPr>
          <w:p w14:paraId="26E26983">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0E7C7EB8">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5DC1663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12AD3AF3">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212359DC">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6275B261">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577D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4C3C1F5C">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60</w:t>
            </w:r>
          </w:p>
        </w:tc>
        <w:tc>
          <w:tcPr>
            <w:tcW w:w="1291" w:type="dxa"/>
            <w:shd w:val="clear" w:color="auto" w:fill="auto"/>
            <w:vAlign w:val="center"/>
          </w:tcPr>
          <w:p w14:paraId="101E671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YC-25-70#</w:t>
            </w:r>
          </w:p>
        </w:tc>
        <w:tc>
          <w:tcPr>
            <w:tcW w:w="1472" w:type="dxa"/>
            <w:shd w:val="clear" w:color="auto" w:fill="auto"/>
            <w:vAlign w:val="center"/>
          </w:tcPr>
          <w:p w14:paraId="20C7C368">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6B276F12">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4DB0F421">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274E574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72A97585">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3B606DB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3267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2FBF0BFA">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61</w:t>
            </w:r>
          </w:p>
        </w:tc>
        <w:tc>
          <w:tcPr>
            <w:tcW w:w="1291" w:type="dxa"/>
            <w:shd w:val="clear" w:color="auto" w:fill="auto"/>
            <w:vAlign w:val="center"/>
          </w:tcPr>
          <w:p w14:paraId="494DD485">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YC-25-71#</w:t>
            </w:r>
          </w:p>
        </w:tc>
        <w:tc>
          <w:tcPr>
            <w:tcW w:w="1472" w:type="dxa"/>
            <w:shd w:val="clear" w:color="auto" w:fill="auto"/>
            <w:vAlign w:val="center"/>
          </w:tcPr>
          <w:p w14:paraId="373A71D2">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4CB20119">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0BC1B9DD">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79822F5D">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00665095">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4C4F65DE">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5AB2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63D72527">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62</w:t>
            </w:r>
          </w:p>
        </w:tc>
        <w:tc>
          <w:tcPr>
            <w:tcW w:w="1291" w:type="dxa"/>
            <w:shd w:val="clear" w:color="auto" w:fill="auto"/>
            <w:vAlign w:val="center"/>
          </w:tcPr>
          <w:p w14:paraId="17093CCE">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YC-25-72#</w:t>
            </w:r>
          </w:p>
        </w:tc>
        <w:tc>
          <w:tcPr>
            <w:tcW w:w="1472" w:type="dxa"/>
            <w:shd w:val="clear" w:color="auto" w:fill="auto"/>
            <w:vAlign w:val="center"/>
          </w:tcPr>
          <w:p w14:paraId="35A324BC">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172C11B1">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57FA378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72E5A438">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1C6B9ACB">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5F74DEB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64EE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1FE12F02">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63</w:t>
            </w:r>
          </w:p>
        </w:tc>
        <w:tc>
          <w:tcPr>
            <w:tcW w:w="1291" w:type="dxa"/>
            <w:shd w:val="clear" w:color="auto" w:fill="auto"/>
            <w:vAlign w:val="center"/>
          </w:tcPr>
          <w:p w14:paraId="375CCD08">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YC-25-73#</w:t>
            </w:r>
          </w:p>
        </w:tc>
        <w:tc>
          <w:tcPr>
            <w:tcW w:w="1472" w:type="dxa"/>
            <w:shd w:val="clear" w:color="auto" w:fill="auto"/>
            <w:vAlign w:val="center"/>
          </w:tcPr>
          <w:p w14:paraId="7F5FDEF1">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737909F6">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479381DE">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23FC03C7">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541506F5">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0D0A36DD">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49CF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6625F55F">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64</w:t>
            </w:r>
          </w:p>
        </w:tc>
        <w:tc>
          <w:tcPr>
            <w:tcW w:w="1291" w:type="dxa"/>
            <w:shd w:val="clear" w:color="auto" w:fill="auto"/>
            <w:vAlign w:val="center"/>
          </w:tcPr>
          <w:p w14:paraId="6E76428E">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YC-25-74#</w:t>
            </w:r>
          </w:p>
        </w:tc>
        <w:tc>
          <w:tcPr>
            <w:tcW w:w="1472" w:type="dxa"/>
            <w:shd w:val="clear" w:color="auto" w:fill="auto"/>
            <w:vAlign w:val="center"/>
          </w:tcPr>
          <w:p w14:paraId="38429E75">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6C569D04">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1E0144AD">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55F9E0E1">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2CE2179C">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3B6ED230">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6731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6183AC14">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65</w:t>
            </w:r>
          </w:p>
        </w:tc>
        <w:tc>
          <w:tcPr>
            <w:tcW w:w="1291" w:type="dxa"/>
            <w:shd w:val="clear" w:color="auto" w:fill="auto"/>
            <w:vAlign w:val="center"/>
          </w:tcPr>
          <w:p w14:paraId="5CFEC3C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YC-25-75#</w:t>
            </w:r>
          </w:p>
        </w:tc>
        <w:tc>
          <w:tcPr>
            <w:tcW w:w="1472" w:type="dxa"/>
            <w:shd w:val="clear" w:color="auto" w:fill="auto"/>
            <w:vAlign w:val="center"/>
          </w:tcPr>
          <w:p w14:paraId="09E1D37A">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7304C581">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138DC9C5">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7B6F6290">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17581DE2">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3EA9AF86">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r w14:paraId="014C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6" w:type="dxa"/>
            <w:vAlign w:val="center"/>
          </w:tcPr>
          <w:p w14:paraId="6BE2BB95">
            <w:pPr>
              <w:widowControl/>
              <w:spacing w:line="5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66</w:t>
            </w:r>
          </w:p>
        </w:tc>
        <w:tc>
          <w:tcPr>
            <w:tcW w:w="1291" w:type="dxa"/>
            <w:shd w:val="clear" w:color="auto" w:fill="auto"/>
            <w:vAlign w:val="center"/>
          </w:tcPr>
          <w:p w14:paraId="704C35C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b w:val="0"/>
                <w:bCs w:val="0"/>
                <w:color w:val="000000"/>
                <w:kern w:val="0"/>
                <w:sz w:val="21"/>
                <w:szCs w:val="21"/>
                <w:lang w:val="en-US" w:eastAsia="zh-CN"/>
              </w:rPr>
              <w:t>YC-25-76#</w:t>
            </w:r>
          </w:p>
        </w:tc>
        <w:tc>
          <w:tcPr>
            <w:tcW w:w="1472" w:type="dxa"/>
            <w:shd w:val="clear" w:color="auto" w:fill="auto"/>
            <w:vAlign w:val="center"/>
          </w:tcPr>
          <w:p w14:paraId="0808AF93">
            <w:pPr>
              <w:widowControl/>
              <w:spacing w:line="560" w:lineRule="exact"/>
              <w:jc w:val="center"/>
              <w:rPr>
                <w:rFonts w:hint="eastAsia" w:ascii="仿宋" w:hAnsi="仿宋" w:eastAsia="仿宋" w:cs="仿宋"/>
                <w:bCs/>
                <w:szCs w:val="21"/>
                <w:shd w:val="clear" w:color="auto" w:fill="FFFFFF"/>
                <w:lang w:val="en-US" w:eastAsia="zh-CN"/>
              </w:rPr>
            </w:pPr>
            <w:r>
              <w:rPr>
                <w:rFonts w:hint="eastAsia" w:ascii="仿宋" w:hAnsi="仿宋" w:eastAsia="仿宋" w:cs="仿宋"/>
                <w:bCs/>
                <w:szCs w:val="21"/>
                <w:shd w:val="clear" w:color="auto" w:fill="FFFFFF"/>
                <w:lang w:val="en-US" w:eastAsia="zh-CN"/>
              </w:rPr>
              <w:t>现状</w:t>
            </w:r>
          </w:p>
        </w:tc>
        <w:tc>
          <w:tcPr>
            <w:tcW w:w="1341" w:type="dxa"/>
            <w:shd w:val="clear" w:color="auto" w:fill="auto"/>
            <w:vAlign w:val="center"/>
          </w:tcPr>
          <w:p w14:paraId="2934AFF1">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成交款交齐后30日内</w:t>
            </w:r>
          </w:p>
        </w:tc>
        <w:tc>
          <w:tcPr>
            <w:tcW w:w="2118" w:type="dxa"/>
            <w:shd w:val="clear" w:color="auto" w:fill="auto"/>
            <w:vAlign w:val="center"/>
          </w:tcPr>
          <w:p w14:paraId="489134D2">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交付土地后一年内</w:t>
            </w:r>
          </w:p>
        </w:tc>
        <w:tc>
          <w:tcPr>
            <w:tcW w:w="1982" w:type="dxa"/>
            <w:shd w:val="clear" w:color="auto" w:fill="auto"/>
            <w:vAlign w:val="center"/>
          </w:tcPr>
          <w:p w14:paraId="2A82C35A">
            <w:pPr>
              <w:keepNext w:val="0"/>
              <w:keepLines w:val="0"/>
              <w:pageBreakBefore w:val="0"/>
              <w:widowControl/>
              <w:kinsoku/>
              <w:wordWrap/>
              <w:overflowPunct/>
              <w:topLinePunct w:val="0"/>
              <w:autoSpaceDE/>
              <w:autoSpaceDN/>
              <w:bidi w:val="0"/>
              <w:adjustRightInd/>
              <w:snapToGrid/>
              <w:spacing w:line="532" w:lineRule="atLeast"/>
              <w:ind w:left="0" w:leftChars="0" w:right="0" w:rightChars="0" w:firstLine="0" w:firstLineChars="0"/>
              <w:jc w:val="center"/>
              <w:textAlignment w:val="auto"/>
              <w:outlineLvl w:val="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交付土地后两年内</w:t>
            </w:r>
          </w:p>
        </w:tc>
        <w:tc>
          <w:tcPr>
            <w:tcW w:w="3212" w:type="dxa"/>
            <w:shd w:val="clear" w:color="auto" w:fill="auto"/>
            <w:vAlign w:val="center"/>
          </w:tcPr>
          <w:p w14:paraId="784DC846">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签订</w:t>
            </w:r>
            <w:r>
              <w:rPr>
                <w:rFonts w:hint="eastAsia" w:ascii="仿宋" w:hAnsi="仿宋" w:eastAsia="仿宋" w:cs="仿宋"/>
                <w:kern w:val="0"/>
                <w:szCs w:val="21"/>
                <w:lang w:eastAsia="zh-CN"/>
              </w:rPr>
              <w:t>合同之日起</w:t>
            </w:r>
            <w:r>
              <w:rPr>
                <w:rFonts w:hint="eastAsia" w:ascii="仿宋" w:hAnsi="仿宋" w:eastAsia="仿宋" w:cs="仿宋"/>
                <w:kern w:val="0"/>
                <w:szCs w:val="21"/>
                <w:lang w:val="en-US" w:eastAsia="zh-CN"/>
              </w:rPr>
              <w:t>3</w:t>
            </w:r>
            <w:r>
              <w:rPr>
                <w:rFonts w:hint="eastAsia" w:ascii="仿宋" w:hAnsi="仿宋" w:eastAsia="仿宋" w:cs="仿宋"/>
                <w:kern w:val="0"/>
                <w:szCs w:val="21"/>
              </w:rPr>
              <w:t>0日内，支付国有建设用地使用权出让价款的</w:t>
            </w:r>
            <w:r>
              <w:rPr>
                <w:rFonts w:hint="eastAsia" w:ascii="仿宋" w:hAnsi="仿宋" w:eastAsia="仿宋" w:cs="仿宋"/>
                <w:kern w:val="0"/>
                <w:szCs w:val="21"/>
                <w:lang w:val="en-US" w:eastAsia="zh-CN"/>
              </w:rPr>
              <w:t>50</w:t>
            </w:r>
            <w:r>
              <w:rPr>
                <w:rFonts w:hint="eastAsia" w:ascii="仿宋" w:hAnsi="仿宋" w:eastAsia="仿宋" w:cs="仿宋"/>
                <w:kern w:val="0"/>
                <w:szCs w:val="21"/>
              </w:rPr>
              <w:t>%</w:t>
            </w:r>
            <w:r>
              <w:rPr>
                <w:rFonts w:hint="eastAsia" w:ascii="仿宋" w:hAnsi="仿宋" w:eastAsia="仿宋" w:cs="仿宋"/>
                <w:kern w:val="0"/>
                <w:szCs w:val="21"/>
                <w:lang w:val="en-US" w:eastAsia="zh-CN"/>
              </w:rPr>
              <w:t>，余款一年内交齐</w:t>
            </w:r>
          </w:p>
        </w:tc>
        <w:tc>
          <w:tcPr>
            <w:tcW w:w="2514" w:type="dxa"/>
            <w:shd w:val="clear" w:color="auto" w:fill="auto"/>
            <w:vAlign w:val="center"/>
          </w:tcPr>
          <w:p w14:paraId="32503B70">
            <w:pPr>
              <w:widowControl/>
              <w:spacing w:line="56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竞得人应严格按照规划合同和约定实施建设</w:t>
            </w:r>
          </w:p>
        </w:tc>
      </w:tr>
    </w:tbl>
    <w:p w14:paraId="235851AC">
      <w:pPr>
        <w:widowControl/>
        <w:wordWrap/>
        <w:adjustRightInd/>
        <w:snapToGrid/>
        <w:spacing w:line="500" w:lineRule="exact"/>
        <w:ind w:firstLine="643" w:firstLineChars="200"/>
        <w:textAlignment w:val="auto"/>
        <w:rPr>
          <w:rFonts w:hint="eastAsia" w:ascii="仿宋" w:hAnsi="仿宋" w:eastAsia="仿宋" w:cs="宋体"/>
          <w:kern w:val="0"/>
          <w:sz w:val="32"/>
          <w:szCs w:val="32"/>
          <w:lang w:eastAsia="zh-CN"/>
        </w:rPr>
      </w:pPr>
      <w:r>
        <w:rPr>
          <w:rFonts w:hint="eastAsia" w:ascii="仿宋" w:hAnsi="仿宋" w:eastAsia="仿宋" w:cs="宋体"/>
          <w:b/>
          <w:bCs/>
          <w:kern w:val="0"/>
          <w:sz w:val="32"/>
          <w:szCs w:val="32"/>
        </w:rPr>
        <w:t>四、申请条件及要求</w:t>
      </w:r>
    </w:p>
    <w:p w14:paraId="6D514069">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宋体"/>
          <w:kern w:val="0"/>
          <w:sz w:val="32"/>
          <w:szCs w:val="32"/>
        </w:rPr>
        <w:t>中华人民共和国境内外的法人、自然人和其他组织，符合网上出让公告或出让须知中明确的资格条件，均可申请参加本次国有建设用地使用权网上拍卖出让活动。竞买申请人可以单独申请，也可以联合申请。</w:t>
      </w:r>
      <w:r>
        <w:rPr>
          <w:rFonts w:hint="eastAsia" w:ascii="仿宋" w:hAnsi="仿宋" w:eastAsia="仿宋" w:cs="宋体"/>
          <w:kern w:val="0"/>
          <w:sz w:val="32"/>
          <w:szCs w:val="32"/>
          <w:lang w:eastAsia="zh-CN"/>
        </w:rPr>
        <w:t>（备注：禁止个人参加居住用地的竞买申请和拍卖）</w:t>
      </w:r>
    </w:p>
    <w:p w14:paraId="2865C516">
      <w:pPr>
        <w:widowControl/>
        <w:wordWrap/>
        <w:adjustRightInd/>
        <w:snapToGrid/>
        <w:spacing w:line="500" w:lineRule="exact"/>
        <w:textAlignment w:val="auto"/>
        <w:rPr>
          <w:rFonts w:hint="eastAsia" w:ascii="仿宋" w:hAnsi="仿宋" w:eastAsia="仿宋" w:cs="宋体"/>
          <w:b/>
          <w:bCs/>
          <w:kern w:val="0"/>
          <w:sz w:val="32"/>
          <w:szCs w:val="32"/>
        </w:rPr>
      </w:pPr>
    </w:p>
    <w:p w14:paraId="211CF1E3">
      <w:pPr>
        <w:widowControl/>
        <w:wordWrap/>
        <w:adjustRightInd/>
        <w:snapToGrid/>
        <w:spacing w:line="500" w:lineRule="exact"/>
        <w:ind w:firstLine="643" w:firstLineChars="200"/>
        <w:textAlignment w:val="auto"/>
        <w:rPr>
          <w:rFonts w:ascii="仿宋" w:hAnsi="仿宋" w:eastAsia="仿宋" w:cs="宋体"/>
          <w:b/>
          <w:bCs/>
          <w:kern w:val="0"/>
          <w:sz w:val="32"/>
          <w:szCs w:val="32"/>
        </w:rPr>
      </w:pPr>
      <w:r>
        <w:rPr>
          <w:rFonts w:hint="eastAsia" w:ascii="仿宋" w:hAnsi="仿宋" w:eastAsia="仿宋" w:cs="宋体"/>
          <w:b/>
          <w:bCs/>
          <w:kern w:val="0"/>
          <w:sz w:val="32"/>
          <w:szCs w:val="32"/>
        </w:rPr>
        <w:t>五、拍卖</w:t>
      </w:r>
      <w:r>
        <w:rPr>
          <w:rFonts w:hint="eastAsia" w:ascii="仿宋" w:hAnsi="仿宋" w:eastAsia="仿宋" w:cs="宋体"/>
          <w:b/>
          <w:bCs/>
          <w:kern w:val="0"/>
          <w:sz w:val="32"/>
          <w:szCs w:val="32"/>
        </w:rPr>
        <w:t>交易及竞买保证金交纳时间</w:t>
      </w:r>
    </w:p>
    <w:p w14:paraId="011849EB">
      <w:pPr>
        <w:widowControl/>
        <w:wordWrap/>
        <w:adjustRightInd/>
        <w:snapToGrid/>
        <w:spacing w:line="500" w:lineRule="exact"/>
        <w:ind w:firstLine="640"/>
        <w:textAlignment w:val="auto"/>
        <w:rPr>
          <w:rFonts w:ascii="仿宋" w:hAnsi="仿宋" w:eastAsia="仿宋" w:cs="宋体"/>
          <w:kern w:val="0"/>
          <w:sz w:val="32"/>
          <w:szCs w:val="32"/>
        </w:rPr>
      </w:pPr>
      <w:r>
        <w:rPr>
          <w:rFonts w:hint="eastAsia" w:ascii="仿宋" w:hAnsi="仿宋" w:eastAsia="仿宋" w:cs="宋体"/>
          <w:kern w:val="0"/>
          <w:sz w:val="32"/>
          <w:szCs w:val="32"/>
        </w:rPr>
        <w:t>（一）本次拍卖交易定于：</w:t>
      </w:r>
      <w:r>
        <w:rPr>
          <w:rFonts w:hint="eastAsia" w:ascii="仿宋" w:hAnsi="仿宋" w:eastAsia="仿宋" w:cs="宋体"/>
          <w:kern w:val="0"/>
          <w:sz w:val="32"/>
          <w:szCs w:val="32"/>
          <w:lang w:eastAsia="zh-CN"/>
        </w:rPr>
        <w:t>2025年9月2日</w:t>
      </w:r>
      <w:r>
        <w:rPr>
          <w:rFonts w:hint="eastAsia" w:ascii="仿宋" w:hAnsi="仿宋" w:eastAsia="仿宋" w:cs="宋体"/>
          <w:kern w:val="0"/>
          <w:sz w:val="32"/>
          <w:szCs w:val="32"/>
        </w:rPr>
        <w:t>上午</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时</w:t>
      </w:r>
      <w:r>
        <w:rPr>
          <w:rFonts w:ascii="仿宋" w:hAnsi="仿宋" w:eastAsia="仿宋" w:cs="宋体"/>
          <w:kern w:val="0"/>
          <w:sz w:val="32"/>
          <w:szCs w:val="32"/>
        </w:rPr>
        <w:t>0</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分开始在河南省交易中心网上交易系统（网址：https://td.hnsggzyjy.henan.gov.cn）（以下简称网上交易系统）进行。</w:t>
      </w:r>
    </w:p>
    <w:p w14:paraId="1CD993E7">
      <w:pPr>
        <w:widowControl/>
        <w:wordWrap/>
        <w:adjustRightInd/>
        <w:snapToGrid/>
        <w:spacing w:line="500" w:lineRule="exact"/>
        <w:ind w:firstLine="640"/>
        <w:textAlignment w:val="auto"/>
        <w:rPr>
          <w:rFonts w:ascii="仿宋" w:hAnsi="仿宋" w:eastAsia="仿宋" w:cs="宋体"/>
          <w:kern w:val="0"/>
          <w:sz w:val="32"/>
          <w:szCs w:val="32"/>
        </w:rPr>
      </w:pPr>
      <w:r>
        <w:rPr>
          <w:rFonts w:hint="eastAsia" w:ascii="仿宋" w:hAnsi="仿宋" w:eastAsia="仿宋" w:cs="宋体"/>
          <w:kern w:val="0"/>
          <w:sz w:val="32"/>
          <w:szCs w:val="32"/>
        </w:rPr>
        <w:t>（二）竞买保证金到账截止时间为：</w:t>
      </w:r>
      <w:r>
        <w:rPr>
          <w:rFonts w:hint="eastAsia" w:ascii="仿宋" w:hAnsi="仿宋" w:eastAsia="仿宋" w:cs="宋体"/>
          <w:kern w:val="0"/>
          <w:sz w:val="32"/>
          <w:szCs w:val="32"/>
          <w:lang w:eastAsia="zh-CN"/>
        </w:rPr>
        <w:t>2025年9月1日下午4点</w:t>
      </w:r>
      <w:r>
        <w:rPr>
          <w:rFonts w:ascii="仿宋" w:hAnsi="仿宋" w:eastAsia="仿宋" w:cs="宋体"/>
          <w:kern w:val="0"/>
          <w:sz w:val="32"/>
          <w:szCs w:val="32"/>
        </w:rPr>
        <w:t>00</w:t>
      </w:r>
      <w:r>
        <w:rPr>
          <w:rFonts w:hint="eastAsia" w:ascii="仿宋" w:hAnsi="仿宋" w:eastAsia="仿宋" w:cs="宋体"/>
          <w:kern w:val="0"/>
          <w:sz w:val="32"/>
          <w:szCs w:val="32"/>
        </w:rPr>
        <w:t>分</w:t>
      </w:r>
    </w:p>
    <w:p w14:paraId="2E42DFF7">
      <w:pPr>
        <w:widowControl/>
        <w:wordWrap/>
        <w:adjustRightInd/>
        <w:snapToGrid/>
        <w:spacing w:line="500" w:lineRule="exact"/>
        <w:textAlignment w:val="auto"/>
        <w:rPr>
          <w:rFonts w:ascii="仿宋" w:hAnsi="仿宋" w:eastAsia="仿宋" w:cs="宋体"/>
          <w:b/>
          <w:bCs/>
          <w:kern w:val="0"/>
          <w:sz w:val="32"/>
          <w:szCs w:val="32"/>
        </w:rPr>
      </w:pPr>
      <w:r>
        <w:rPr>
          <w:rFonts w:hint="eastAsia" w:ascii="仿宋" w:hAnsi="仿宋" w:eastAsia="仿宋" w:cs="宋体"/>
          <w:b/>
          <w:bCs/>
          <w:kern w:val="0"/>
          <w:sz w:val="32"/>
          <w:szCs w:val="32"/>
        </w:rPr>
        <w:t>温馨提示：（</w:t>
      </w:r>
      <w:r>
        <w:rPr>
          <w:rFonts w:ascii="仿宋" w:hAnsi="仿宋" w:eastAsia="仿宋" w:cs="宋体"/>
          <w:b/>
          <w:bCs/>
          <w:kern w:val="0"/>
          <w:sz w:val="32"/>
          <w:szCs w:val="32"/>
        </w:rPr>
        <w:t>1</w:t>
      </w:r>
      <w:r>
        <w:rPr>
          <w:rFonts w:hint="eastAsia" w:ascii="仿宋" w:hAnsi="仿宋" w:eastAsia="仿宋" w:cs="宋体"/>
          <w:b/>
          <w:bCs/>
          <w:kern w:val="0"/>
          <w:sz w:val="32"/>
          <w:szCs w:val="32"/>
        </w:rPr>
        <w:t>）为避免因竞买保证金到账时间延误，影响您顺利获取网上交易竞买资格，建议您在竞买</w:t>
      </w:r>
      <w:r>
        <w:rPr>
          <w:rFonts w:hint="eastAsia" w:ascii="仿宋" w:hAnsi="仿宋" w:eastAsia="仿宋" w:cs="宋体"/>
          <w:b/>
          <w:bCs/>
          <w:kern w:val="0"/>
          <w:sz w:val="32"/>
          <w:szCs w:val="32"/>
        </w:rPr>
        <w:t>保证金到账截止时间的</w:t>
      </w:r>
      <w:r>
        <w:rPr>
          <w:rFonts w:ascii="仿宋" w:hAnsi="仿宋" w:eastAsia="仿宋" w:cs="宋体"/>
          <w:b/>
          <w:bCs/>
          <w:kern w:val="0"/>
          <w:sz w:val="32"/>
          <w:szCs w:val="32"/>
        </w:rPr>
        <w:t>1</w:t>
      </w:r>
      <w:r>
        <w:rPr>
          <w:rFonts w:hint="eastAsia" w:ascii="仿宋" w:hAnsi="仿宋" w:eastAsia="仿宋" w:cs="宋体"/>
          <w:b/>
          <w:bCs/>
          <w:kern w:val="0"/>
          <w:sz w:val="32"/>
          <w:szCs w:val="32"/>
        </w:rPr>
        <w:t>至</w:t>
      </w:r>
      <w:r>
        <w:rPr>
          <w:rFonts w:ascii="仿宋" w:hAnsi="仿宋" w:eastAsia="仿宋" w:cs="宋体"/>
          <w:b/>
          <w:bCs/>
          <w:kern w:val="0"/>
          <w:sz w:val="32"/>
          <w:szCs w:val="32"/>
        </w:rPr>
        <w:t>2</w:t>
      </w:r>
      <w:r>
        <w:rPr>
          <w:rFonts w:hint="eastAsia" w:ascii="仿宋" w:hAnsi="仿宋" w:eastAsia="仿宋" w:cs="宋体"/>
          <w:b/>
          <w:bCs/>
          <w:kern w:val="0"/>
          <w:sz w:val="32"/>
          <w:szCs w:val="32"/>
        </w:rPr>
        <w:t>天之前交纳竞买保证金。</w:t>
      </w:r>
    </w:p>
    <w:p w14:paraId="0DCBB4B7">
      <w:pPr>
        <w:widowControl/>
        <w:wordWrap/>
        <w:adjustRightInd/>
        <w:snapToGrid/>
        <w:spacing w:line="500" w:lineRule="exact"/>
        <w:ind w:firstLine="643"/>
        <w:textAlignment w:val="auto"/>
        <w:rPr>
          <w:rFonts w:ascii="仿宋" w:hAnsi="仿宋" w:eastAsia="仿宋" w:cs="宋体"/>
          <w:b/>
          <w:bCs/>
          <w:kern w:val="0"/>
          <w:sz w:val="32"/>
          <w:szCs w:val="32"/>
        </w:rPr>
      </w:pPr>
      <w:r>
        <w:rPr>
          <w:rFonts w:hint="eastAsia" w:ascii="仿宋" w:hAnsi="仿宋" w:eastAsia="仿宋" w:cs="宋体"/>
          <w:b/>
          <w:bCs/>
          <w:kern w:val="0"/>
          <w:sz w:val="32"/>
          <w:szCs w:val="32"/>
          <w:lang w:eastAsia="zh-CN"/>
        </w:rPr>
        <w:t>（</w:t>
      </w:r>
      <w:r>
        <w:rPr>
          <w:rFonts w:ascii="仿宋" w:hAnsi="仿宋" w:eastAsia="仿宋" w:cs="宋体"/>
          <w:b/>
          <w:bCs/>
          <w:kern w:val="0"/>
          <w:sz w:val="32"/>
          <w:szCs w:val="32"/>
        </w:rPr>
        <w:t>2</w:t>
      </w:r>
      <w:r>
        <w:rPr>
          <w:rFonts w:hint="eastAsia" w:ascii="仿宋" w:hAnsi="仿宋" w:eastAsia="仿宋" w:cs="宋体"/>
          <w:b/>
          <w:bCs/>
          <w:kern w:val="0"/>
          <w:sz w:val="32"/>
          <w:szCs w:val="32"/>
          <w:lang w:eastAsia="zh-CN"/>
        </w:rPr>
        <w:t>）</w:t>
      </w:r>
      <w:r>
        <w:rPr>
          <w:rFonts w:hint="eastAsia" w:ascii="仿宋" w:hAnsi="仿宋" w:eastAsia="仿宋" w:cs="宋体"/>
          <w:b/>
          <w:bCs/>
          <w:kern w:val="0"/>
          <w:sz w:val="32"/>
          <w:szCs w:val="32"/>
        </w:rPr>
        <w:t>县公管办要组织实施好交易地块的网上拍卖出让活动，严格按照法定程序进行拍卖交易。县纪委监察委要对整个交易过程做好全程监督，确保阳光操作，做到公正、公平、公开。</w:t>
      </w:r>
    </w:p>
    <w:p w14:paraId="4C21E227">
      <w:pPr>
        <w:widowControl/>
        <w:wordWrap/>
        <w:adjustRightInd/>
        <w:snapToGrid/>
        <w:spacing w:line="500" w:lineRule="exact"/>
        <w:ind w:firstLine="643"/>
        <w:textAlignment w:val="auto"/>
        <w:rPr>
          <w:rFonts w:hint="eastAsia" w:ascii="仿宋" w:hAnsi="仿宋" w:eastAsia="仿宋" w:cs="宋体"/>
          <w:b/>
          <w:bCs/>
          <w:kern w:val="0"/>
          <w:sz w:val="32"/>
          <w:szCs w:val="32"/>
          <w:lang w:eastAsia="zh-CN"/>
        </w:rPr>
      </w:pPr>
      <w:r>
        <w:rPr>
          <w:rFonts w:hint="eastAsia" w:ascii="仿宋" w:hAnsi="仿宋" w:eastAsia="仿宋" w:cs="宋体"/>
          <w:b/>
          <w:bCs/>
          <w:kern w:val="0"/>
          <w:sz w:val="32"/>
          <w:szCs w:val="32"/>
        </w:rPr>
        <w:t>六、拍卖交易起始价、增价幅度、竞买保证金、出让方式</w:t>
      </w:r>
      <w:r>
        <w:rPr>
          <w:rFonts w:hint="eastAsia" w:ascii="仿宋" w:hAnsi="仿宋" w:eastAsia="仿宋" w:cs="宋体"/>
          <w:b/>
          <w:bCs/>
          <w:kern w:val="0"/>
          <w:sz w:val="32"/>
          <w:szCs w:val="32"/>
          <w:lang w:eastAsia="zh-CN"/>
        </w:rPr>
        <w:t>。</w:t>
      </w:r>
    </w:p>
    <w:tbl>
      <w:tblPr>
        <w:tblStyle w:val="9"/>
        <w:tblpPr w:leftFromText="180" w:rightFromText="180" w:vertAnchor="text" w:horzAnchor="page" w:tblpX="1362" w:tblpY="325"/>
        <w:tblOverlap w:val="never"/>
        <w:tblW w:w="13957" w:type="dxa"/>
        <w:tblCellSpacing w:w="0" w:type="dxa"/>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0" w:type="dxa"/>
          <w:left w:w="0" w:type="dxa"/>
          <w:bottom w:w="0" w:type="dxa"/>
          <w:right w:w="0" w:type="dxa"/>
        </w:tblCellMar>
      </w:tblPr>
      <w:tblGrid>
        <w:gridCol w:w="1714"/>
        <w:gridCol w:w="2150"/>
        <w:gridCol w:w="1711"/>
        <w:gridCol w:w="3234"/>
        <w:gridCol w:w="2657"/>
        <w:gridCol w:w="2491"/>
      </w:tblGrid>
      <w:tr w14:paraId="0CFA55E7">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76" w:hRule="atLeast"/>
          <w:tblCellSpacing w:w="0" w:type="dxa"/>
        </w:trPr>
        <w:tc>
          <w:tcPr>
            <w:tcW w:w="1714" w:type="dxa"/>
            <w:tcBorders>
              <w:top w:val="outset" w:color="CCCCCC" w:sz="6" w:space="0"/>
              <w:bottom w:val="outset" w:color="CCCCCC" w:sz="6" w:space="0"/>
              <w:right w:val="outset" w:color="CCCCCC" w:sz="6" w:space="0"/>
            </w:tcBorders>
            <w:vAlign w:val="center"/>
          </w:tcPr>
          <w:p w14:paraId="05575A7A">
            <w:pPr>
              <w:widowControl/>
              <w:spacing w:line="560" w:lineRule="exact"/>
              <w:rPr>
                <w:rFonts w:ascii="宋体" w:cs="宋体"/>
                <w:b/>
                <w:bCs/>
                <w:kern w:val="0"/>
                <w:szCs w:val="21"/>
              </w:rPr>
            </w:pPr>
            <w:r>
              <w:rPr>
                <w:rFonts w:hint="eastAsia" w:ascii="宋体" w:hAnsi="宋体" w:cs="宋体"/>
                <w:b/>
                <w:bCs/>
                <w:kern w:val="0"/>
                <w:szCs w:val="21"/>
              </w:rPr>
              <w:t>地块编号</w:t>
            </w:r>
          </w:p>
        </w:tc>
        <w:tc>
          <w:tcPr>
            <w:tcW w:w="2150" w:type="dxa"/>
            <w:tcBorders>
              <w:top w:val="outset" w:color="CCCCCC" w:sz="6" w:space="0"/>
              <w:left w:val="outset" w:color="CCCCCC" w:sz="6" w:space="0"/>
              <w:bottom w:val="outset" w:color="CCCCCC" w:sz="6" w:space="0"/>
              <w:right w:val="outset" w:color="CCCCCC" w:sz="6" w:space="0"/>
            </w:tcBorders>
            <w:vAlign w:val="center"/>
          </w:tcPr>
          <w:p w14:paraId="5F00B828">
            <w:pPr>
              <w:widowControl/>
              <w:spacing w:line="560" w:lineRule="exact"/>
              <w:rPr>
                <w:rFonts w:ascii="宋体" w:cs="宋体"/>
                <w:b/>
                <w:bCs/>
                <w:kern w:val="0"/>
                <w:szCs w:val="21"/>
              </w:rPr>
            </w:pPr>
            <w:r>
              <w:rPr>
                <w:rFonts w:hint="eastAsia" w:ascii="宋体" w:hAnsi="宋体" w:cs="宋体"/>
                <w:b/>
                <w:bCs/>
                <w:kern w:val="0"/>
                <w:szCs w:val="21"/>
              </w:rPr>
              <w:t>出让方式</w:t>
            </w:r>
          </w:p>
        </w:tc>
        <w:tc>
          <w:tcPr>
            <w:tcW w:w="1711" w:type="dxa"/>
            <w:tcBorders>
              <w:top w:val="outset" w:color="CCCCCC" w:sz="6" w:space="0"/>
              <w:left w:val="outset" w:color="CCCCCC" w:sz="6" w:space="0"/>
              <w:bottom w:val="outset" w:color="CCCCCC" w:sz="6" w:space="0"/>
              <w:right w:val="outset" w:color="CCCCCC" w:sz="6" w:space="0"/>
            </w:tcBorders>
            <w:vAlign w:val="center"/>
          </w:tcPr>
          <w:p w14:paraId="0B60F88F">
            <w:pPr>
              <w:widowControl/>
              <w:spacing w:line="560" w:lineRule="exact"/>
              <w:rPr>
                <w:rFonts w:ascii="宋体" w:cs="宋体"/>
                <w:b/>
                <w:bCs/>
                <w:kern w:val="0"/>
                <w:szCs w:val="21"/>
              </w:rPr>
            </w:pPr>
            <w:r>
              <w:rPr>
                <w:rFonts w:hint="eastAsia" w:ascii="宋体" w:hAnsi="宋体" w:cs="宋体"/>
                <w:b/>
                <w:bCs/>
                <w:kern w:val="0"/>
                <w:szCs w:val="21"/>
              </w:rPr>
              <w:t>报价方式</w:t>
            </w:r>
          </w:p>
        </w:tc>
        <w:tc>
          <w:tcPr>
            <w:tcW w:w="3234" w:type="dxa"/>
            <w:tcBorders>
              <w:top w:val="outset" w:color="CCCCCC" w:sz="6" w:space="0"/>
              <w:left w:val="outset" w:color="CCCCCC" w:sz="6" w:space="0"/>
              <w:bottom w:val="outset" w:color="CCCCCC" w:sz="6" w:space="0"/>
              <w:right w:val="outset" w:color="CCCCCC" w:sz="6" w:space="0"/>
            </w:tcBorders>
            <w:vAlign w:val="center"/>
          </w:tcPr>
          <w:p w14:paraId="4703D9AF">
            <w:pPr>
              <w:widowControl/>
              <w:spacing w:line="560" w:lineRule="exact"/>
              <w:rPr>
                <w:rFonts w:ascii="宋体" w:cs="宋体"/>
                <w:b/>
                <w:bCs/>
                <w:kern w:val="0"/>
                <w:szCs w:val="21"/>
              </w:rPr>
            </w:pPr>
            <w:r>
              <w:rPr>
                <w:rFonts w:hint="eastAsia" w:ascii="宋体" w:hAnsi="宋体" w:cs="宋体"/>
                <w:b/>
                <w:bCs/>
                <w:kern w:val="0"/>
                <w:szCs w:val="21"/>
              </w:rPr>
              <w:t>起始价（万元）</w:t>
            </w:r>
          </w:p>
        </w:tc>
        <w:tc>
          <w:tcPr>
            <w:tcW w:w="2657" w:type="dxa"/>
            <w:tcBorders>
              <w:top w:val="outset" w:color="CCCCCC" w:sz="6" w:space="0"/>
              <w:left w:val="outset" w:color="CCCCCC" w:sz="6" w:space="0"/>
              <w:bottom w:val="outset" w:color="CCCCCC" w:sz="6" w:space="0"/>
              <w:right w:val="outset" w:color="CCCCCC" w:sz="6" w:space="0"/>
            </w:tcBorders>
            <w:vAlign w:val="center"/>
          </w:tcPr>
          <w:p w14:paraId="6AD6C375">
            <w:pPr>
              <w:widowControl/>
              <w:spacing w:line="560" w:lineRule="exact"/>
              <w:rPr>
                <w:rFonts w:ascii="宋体" w:cs="宋体"/>
                <w:b/>
                <w:bCs/>
                <w:kern w:val="0"/>
                <w:szCs w:val="21"/>
              </w:rPr>
            </w:pPr>
            <w:r>
              <w:rPr>
                <w:rFonts w:hint="eastAsia" w:ascii="宋体" w:hAnsi="宋体" w:cs="宋体"/>
                <w:b/>
                <w:bCs/>
                <w:kern w:val="0"/>
                <w:szCs w:val="21"/>
              </w:rPr>
              <w:t>竞买保证金（万元）</w:t>
            </w:r>
          </w:p>
        </w:tc>
        <w:tc>
          <w:tcPr>
            <w:tcW w:w="2491" w:type="dxa"/>
            <w:tcBorders>
              <w:top w:val="outset" w:color="CCCCCC" w:sz="6" w:space="0"/>
              <w:left w:val="outset" w:color="CCCCCC" w:sz="6" w:space="0"/>
              <w:bottom w:val="outset" w:color="CCCCCC" w:sz="6" w:space="0"/>
            </w:tcBorders>
            <w:vAlign w:val="center"/>
          </w:tcPr>
          <w:p w14:paraId="59A7B083">
            <w:pPr>
              <w:widowControl/>
              <w:spacing w:line="560" w:lineRule="exact"/>
              <w:rPr>
                <w:rFonts w:ascii="宋体" w:cs="宋体"/>
                <w:b/>
                <w:bCs/>
                <w:kern w:val="0"/>
                <w:szCs w:val="21"/>
              </w:rPr>
            </w:pPr>
            <w:r>
              <w:rPr>
                <w:rFonts w:hint="eastAsia" w:ascii="宋体" w:hAnsi="宋体" w:cs="宋体"/>
                <w:b/>
                <w:bCs/>
                <w:kern w:val="0"/>
                <w:szCs w:val="21"/>
              </w:rPr>
              <w:t>增价幅度（万元）</w:t>
            </w:r>
          </w:p>
        </w:tc>
      </w:tr>
      <w:tr w14:paraId="71164AC6">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11D8A7C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YC-25-11#</w:t>
            </w:r>
          </w:p>
        </w:tc>
        <w:tc>
          <w:tcPr>
            <w:tcW w:w="2150" w:type="dxa"/>
            <w:tcBorders>
              <w:top w:val="outset" w:color="CCCCCC" w:sz="6" w:space="0"/>
              <w:left w:val="outset" w:color="CCCCCC" w:sz="6" w:space="0"/>
              <w:bottom w:val="outset" w:color="CCCCCC" w:sz="6" w:space="0"/>
              <w:right w:val="outset" w:color="CCCCCC" w:sz="6" w:space="0"/>
            </w:tcBorders>
            <w:vAlign w:val="center"/>
          </w:tcPr>
          <w:p w14:paraId="62281428">
            <w:pPr>
              <w:widowControl/>
              <w:jc w:val="center"/>
              <w:rPr>
                <w:rFonts w:hint="eastAsia" w:ascii="宋体" w:hAnsi="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vAlign w:val="center"/>
          </w:tcPr>
          <w:p w14:paraId="1722C907">
            <w:pPr>
              <w:widowControl/>
              <w:spacing w:line="560" w:lineRule="exact"/>
              <w:jc w:val="center"/>
              <w:rPr>
                <w:rFonts w:hint="eastAsia" w:ascii="宋体" w:hAnsi="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884F63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20</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7AB156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20</w:t>
            </w:r>
          </w:p>
        </w:tc>
        <w:tc>
          <w:tcPr>
            <w:tcW w:w="2491" w:type="dxa"/>
            <w:tcBorders>
              <w:top w:val="outset" w:color="CCCCCC" w:sz="6" w:space="0"/>
              <w:left w:val="outset" w:color="CCCCCC" w:sz="6" w:space="0"/>
              <w:bottom w:val="outset" w:color="CCCCCC" w:sz="6" w:space="0"/>
            </w:tcBorders>
            <w:shd w:val="clear" w:color="auto" w:fill="auto"/>
            <w:vAlign w:val="center"/>
          </w:tcPr>
          <w:p w14:paraId="050466FD">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default"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041CEED5">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3C4B298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YC-25-12#</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FB45183">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311DF3F">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FCB9E67">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20</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227B85D">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20</w:t>
            </w:r>
          </w:p>
        </w:tc>
        <w:tc>
          <w:tcPr>
            <w:tcW w:w="2491" w:type="dxa"/>
            <w:tcBorders>
              <w:top w:val="outset" w:color="CCCCCC" w:sz="6" w:space="0"/>
              <w:left w:val="outset" w:color="CCCCCC" w:sz="6" w:space="0"/>
              <w:bottom w:val="outset" w:color="CCCCCC" w:sz="6" w:space="0"/>
            </w:tcBorders>
            <w:shd w:val="clear" w:color="auto" w:fill="auto"/>
            <w:vAlign w:val="center"/>
          </w:tcPr>
          <w:p w14:paraId="64260C6B">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default"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528364F6">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6118C39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YC-25-13#</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5DDF728">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01ECB8B">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1148C1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20</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4EBD2E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20</w:t>
            </w:r>
          </w:p>
        </w:tc>
        <w:tc>
          <w:tcPr>
            <w:tcW w:w="2491" w:type="dxa"/>
            <w:tcBorders>
              <w:top w:val="outset" w:color="CCCCCC" w:sz="6" w:space="0"/>
              <w:left w:val="outset" w:color="CCCCCC" w:sz="6" w:space="0"/>
              <w:bottom w:val="outset" w:color="CCCCCC" w:sz="6" w:space="0"/>
            </w:tcBorders>
            <w:shd w:val="clear" w:color="auto" w:fill="auto"/>
            <w:vAlign w:val="center"/>
          </w:tcPr>
          <w:p w14:paraId="6D6E550A">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103CAB75">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1289863E">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YC-25-14#</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E4FF2B8">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EEAE576">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ED452E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20</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8E00EC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20</w:t>
            </w:r>
          </w:p>
        </w:tc>
        <w:tc>
          <w:tcPr>
            <w:tcW w:w="2491" w:type="dxa"/>
            <w:tcBorders>
              <w:top w:val="outset" w:color="CCCCCC" w:sz="6" w:space="0"/>
              <w:left w:val="outset" w:color="CCCCCC" w:sz="6" w:space="0"/>
              <w:bottom w:val="outset" w:color="CCCCCC" w:sz="6" w:space="0"/>
            </w:tcBorders>
            <w:shd w:val="clear" w:color="auto" w:fill="auto"/>
            <w:vAlign w:val="center"/>
          </w:tcPr>
          <w:p w14:paraId="6577133C">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78491C2E">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06F18D83">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YC-25-15#</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C7EBF06">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85BEE66">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431778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20</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3FF918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20</w:t>
            </w:r>
          </w:p>
        </w:tc>
        <w:tc>
          <w:tcPr>
            <w:tcW w:w="2491" w:type="dxa"/>
            <w:tcBorders>
              <w:top w:val="outset" w:color="CCCCCC" w:sz="6" w:space="0"/>
              <w:left w:val="outset" w:color="CCCCCC" w:sz="6" w:space="0"/>
              <w:bottom w:val="outset" w:color="CCCCCC" w:sz="6" w:space="0"/>
            </w:tcBorders>
            <w:shd w:val="clear" w:color="auto" w:fill="auto"/>
            <w:vAlign w:val="center"/>
          </w:tcPr>
          <w:p w14:paraId="362F6ED1">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1A7AF241">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7A83C08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YC-25-16#</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9836121">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0EF4F1A">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A3D73C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75</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20DCD37">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75</w:t>
            </w:r>
          </w:p>
        </w:tc>
        <w:tc>
          <w:tcPr>
            <w:tcW w:w="2491" w:type="dxa"/>
            <w:tcBorders>
              <w:top w:val="outset" w:color="CCCCCC" w:sz="6" w:space="0"/>
              <w:left w:val="outset" w:color="CCCCCC" w:sz="6" w:space="0"/>
              <w:bottom w:val="outset" w:color="CCCCCC" w:sz="6" w:space="0"/>
            </w:tcBorders>
            <w:shd w:val="clear" w:color="auto" w:fill="auto"/>
            <w:vAlign w:val="center"/>
          </w:tcPr>
          <w:p w14:paraId="14FA1B25">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0.8</w:t>
            </w:r>
          </w:p>
        </w:tc>
      </w:tr>
      <w:tr w14:paraId="0F2B7704">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479E0AAF">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YC-25-17#</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54DC67F">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0A44C17">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58B68D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325</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6FA850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325</w:t>
            </w:r>
          </w:p>
        </w:tc>
        <w:tc>
          <w:tcPr>
            <w:tcW w:w="2491" w:type="dxa"/>
            <w:tcBorders>
              <w:top w:val="outset" w:color="CCCCCC" w:sz="6" w:space="0"/>
              <w:left w:val="outset" w:color="CCCCCC" w:sz="6" w:space="0"/>
              <w:bottom w:val="outset" w:color="CCCCCC" w:sz="6" w:space="0"/>
            </w:tcBorders>
            <w:shd w:val="clear" w:color="auto" w:fill="auto"/>
            <w:vAlign w:val="center"/>
          </w:tcPr>
          <w:p w14:paraId="516D373A">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default"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33</w:t>
            </w:r>
          </w:p>
        </w:tc>
      </w:tr>
      <w:tr w14:paraId="1E51BF7B">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64602FB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YC-25-18#</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4E55BEC">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37AEDD9">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FF1109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59900C7">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2B39C98E">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0304F569">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09C88ED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YC-25-19#</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C1D566A">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EB7EBC4">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FDB054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6943F1A">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4F731B4C">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7DC95FCE">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410B848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YC-25-20#</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65BF778">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4578899">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A37FB3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C70867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0A4397E5">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3341C654">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2C914C7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YC-25-21#</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A85D297">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B623D5E">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7D6CE9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E7FE5B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333DDF0E">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4BB32BA4">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012114D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YC-25-22#</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B62DC7B">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4370AA4">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7C4363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9DDBF7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0649E492">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525B4D3A">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67C7F293">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YC-25-23#</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A19C2A5">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C7250D0">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843816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D28071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7A38DD80">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7F4EA6B8">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3F6A9AD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YC-25-24#</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90C95B5">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4A5A86D">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0F12228">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55A337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3FBEC80D">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3B70B79F">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41E9CDC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YC-25-25#</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B0ED80E">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8E3BD15">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AEA9CED">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3CD3F4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1F0264B9">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1B0C94A5">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67025D3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YC-25-26#</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905DD23">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DD9BF7B">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729EC3A">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9F070B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3B4D3045">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7C481D75">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43B97E5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YC-25-27#</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EBE5CBF">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D71BB18">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150FBD7">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BB7A257">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05C80B17">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4B744100">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7E565D80">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YC-25-28#</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9357E8F">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457AADD">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33D364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3A3174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457F1A71">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3CC703CA">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4A8B2B40">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YC-25-29#</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F121AF4">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DE9A8C8">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B6E639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B053B9D">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5E02EB09">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18215B12">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0097ABD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YC-25-30#</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3A6B81E">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45699B4">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BA0B4A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BAC244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203B9A88">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5E5C6AF6">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3F943C98">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YC-25-31#</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D2A504D">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06E9514">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6F696F8">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BC9528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104C65D6">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02CC24D1">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64A9B85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YC-25-32#</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EB9559C">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B159FA2">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5A8904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676034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36D155A4">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3281041B">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71D24F2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YC-25-33#</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468D450">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00DD113">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5E0EFC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0F0CF7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07D95294">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3DC03D1B">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4F684A2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YC-25-34#</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A3898BD">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811DD96">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C79EBA7">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003F22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4B3468DC">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5288F8AC">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7B185B2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YC-25-35#</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61D5E28">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CA31161">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B49EEC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4F0818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1B55BB35">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318A1922">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6F763203">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YC-25-36#</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E71DDB5">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5005531">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15F762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9A29BB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67839657">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6085EAA5">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27CCC9F0">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YC-25-37#</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31D0BD9">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25D2E21">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63B8DE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0DF326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5A66DE58">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4898624B">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191AD49E">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YC-25-38#</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98FE2B4">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162E278">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6A1338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651351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28B42DED">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19071F20">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54DF5DD8">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YC-25-39#</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08B9CBC">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B274185">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A48D48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5324918">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76741A64">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420112FC">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355BD28F">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YC-25-40#</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84F4563">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FDD528F">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61DB45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5B9582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3EA661C8">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05958975">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26363D2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YC-25-41#</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9486872">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EAF431C">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0E58FE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7FA61E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052D8FA4">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3F907C84">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14B168DF">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YC-25-42#</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5E783F2">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D90C9D9">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C86FFB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B2A43F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0C5DE2DC">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4DDC6FA8">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463A695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YC-25-43#</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27FCED4">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9F6FDCB">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A6DAF7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F78D56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300514A5">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1FF53C7B">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7F280DE1">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YC-25-44#</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74244F4">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A0AAFBE">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98E15CD">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AF80F1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7A0C11B3">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76B80A01">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554CE56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YC-25-45#</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1C56F70">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8712A69">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E344D9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C25821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03FCEFB3">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2CA62D0A">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7D684F2D">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YC-25-46#</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997B17E">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F4B8746">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851141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FA000E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6B10111A">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666C6D63">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767817A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YC-25-47#</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96FC7D2">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59E6EEE">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EECD34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51AAF0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48987F72">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19FE4D90">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378FA0C5">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YC-25-48#</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509762A">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E47C3B1">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F59281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C757B0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3C66EF10">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6ED97248">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429D9DA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YC-25-49#</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EE93E5E">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1A1A3B6">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224E3FA">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D4ED0B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770A8412">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5DD1F475">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79762F70">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YC-25-50#</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C8D8ABE">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7E24B78">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3CF1D48">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C66D22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7285ECD8">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431926E2">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67BEB5DB">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YC-25-51#</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258A863">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D2C40A9">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E13814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2907D5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63E8E307">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3B72D9D2">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034BD74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YC-25-52#</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D9C4E34">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41F0428">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AD14438">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A6663CD">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4D48D1D0">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4220B374">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75D0C36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YC-25-53#</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A401C3D">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2E07500">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B31E8C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3A99E7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19F55F2B">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5D58D977">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47C7AC6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YC-25-54#</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35105E8">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453E6A9">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105455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5D7504A">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5EEA7190">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0F667D65">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7DE44212">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YC-25-55#</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83B60AF">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27857B7">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909488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AD515A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6B90C6CB">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44AB2B70">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74F308EF">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YC-25-56#</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9336245">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8334336">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B77311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0A291D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256D87B7">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2A779E10">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43CF288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YC-25-57#</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02F8C30">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71C0EDD">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6A4A5CD">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33DA63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7E9FD078">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49B24EE9">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2FF2D54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YC-25-58#</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9268B8D">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D81913D">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637E758">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471ECD4">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376E1FF2">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3E90B013">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70F7E0B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YC-25-59#</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53998FC">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D7C2B96">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E215A3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2C48F1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41D5FE9F">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50D52597">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1BA9D5F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YC-25-60#</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484A519">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D3A3069">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0B8AA9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F176F4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3E127282">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618C6116">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5270BB58">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YC-25-61#</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531B51A">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B8E6E84">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D8F901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1F9D02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4D3F474C">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222852CA">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5E5BE16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YC-25-62#</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3E29FE0">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489F5FB">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317735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14FA4D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70217916">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18907086">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700E26DC">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YC-25-63#</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B1ECF5B">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5150296">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29FC23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46C327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641EDF25">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3293E543">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2EA0AC76">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YC-25-64#</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4975B59">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104D6F3">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774878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EAA787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520152A9">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6E455131">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2939A213">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YC-25-65#</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A8DE347">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7F049F7">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213ED81">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859776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7AEF1390">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6E936C8A">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6C4558C1">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YC-25-66#</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E87A527">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5C2B326">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CA3B55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B0B1E5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2107AE95">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7501A39E">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2ABC923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YC-25-67#</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F03CF3B">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E7197B5">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391253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AFB2FF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7FB835C7">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7E7E1BCE">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1E2BC109">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YC-25-68#</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F43734A">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D6E7133">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C35FC32">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8F6ED5D">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5F4A8241">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13DE1FD3">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591191B7">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YC-25-69#</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7E9077D">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EB10E55">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FD3A4D8">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14F1E3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58EF7C88">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13AABB1F">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6BCBAF45">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YC-25-70#</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45E74DE">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6A841F7">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96A55F3">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A3EA88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054AB2A9">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7AC8DBF0">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38707E9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YC-25-71#</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EE64A09">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DA6110C">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A9F7056">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DDF4B9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107D6D2C">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76A5E4AF">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3557DF50">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YC-25-72#</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1FC9F2A">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1BB7FB0">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15F2525">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8777388">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08B64158">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0547E750">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02266994">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YC-25-73#</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1628CAB">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A61A926">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3AE2044B">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CAE0E1E">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64A463DD">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63B7EAC8">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5668612A">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YC-25-74#</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3447C77">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71A2A0C0">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3664BB0">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874301A">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049DC265">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4ADB3818">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60C0C428">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YC-25-75#</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B10AE66">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07261298">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12D8E2D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72CC38C">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088023CA">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r w14:paraId="4AF3FB6A">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738" w:hRule="atLeast"/>
          <w:tblCellSpacing w:w="0" w:type="dxa"/>
        </w:trPr>
        <w:tc>
          <w:tcPr>
            <w:tcW w:w="1714" w:type="dxa"/>
            <w:tcBorders>
              <w:top w:val="outset" w:color="CCCCCC" w:sz="6" w:space="0"/>
              <w:bottom w:val="outset" w:color="CCCCCC" w:sz="6" w:space="0"/>
              <w:right w:val="outset" w:color="CCCCCC" w:sz="6" w:space="0"/>
            </w:tcBorders>
            <w:shd w:val="clear" w:color="auto" w:fill="auto"/>
            <w:vAlign w:val="center"/>
          </w:tcPr>
          <w:p w14:paraId="4BB40015">
            <w:pPr>
              <w:keepNext w:val="0"/>
              <w:keepLines w:val="0"/>
              <w:pageBreakBefore w:val="0"/>
              <w:widowControl/>
              <w:kinsoku/>
              <w:wordWrap/>
              <w:overflowPunct/>
              <w:topLinePunct w:val="0"/>
              <w:autoSpaceDE/>
              <w:autoSpaceDN/>
              <w:bidi w:val="0"/>
              <w:adjustRightInd/>
              <w:snapToGrid/>
              <w:spacing w:line="532" w:lineRule="atLeas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YC-25-76#</w:t>
            </w:r>
          </w:p>
        </w:tc>
        <w:tc>
          <w:tcPr>
            <w:tcW w:w="2150" w:type="dxa"/>
            <w:tcBorders>
              <w:top w:val="outset" w:color="CCCCCC" w:sz="6" w:space="0"/>
              <w:left w:val="outset" w:color="CCCCCC" w:sz="6" w:space="0"/>
              <w:bottom w:val="outset" w:color="CCCCCC" w:sz="6" w:space="0"/>
              <w:right w:val="outset" w:color="CCCCCC" w:sz="6" w:space="0"/>
            </w:tcBorders>
            <w:shd w:val="clear" w:color="auto" w:fill="auto"/>
            <w:vAlign w:val="center"/>
          </w:tcPr>
          <w:p w14:paraId="51F9F3C8">
            <w:pPr>
              <w:widowControl/>
              <w:jc w:val="center"/>
              <w:rPr>
                <w:rFonts w:hint="eastAsia" w:ascii="宋体" w:hAnsi="宋体" w:eastAsia="宋体" w:cs="宋体"/>
                <w:kern w:val="0"/>
                <w:sz w:val="18"/>
                <w:szCs w:val="18"/>
              </w:rPr>
            </w:pPr>
            <w:r>
              <w:rPr>
                <w:rFonts w:hint="eastAsia" w:ascii="宋体" w:hAnsi="宋体" w:cs="宋体"/>
                <w:kern w:val="0"/>
                <w:sz w:val="18"/>
                <w:szCs w:val="18"/>
              </w:rPr>
              <w:t>拍卖</w:t>
            </w:r>
          </w:p>
        </w:tc>
        <w:tc>
          <w:tcPr>
            <w:tcW w:w="1711" w:type="dxa"/>
            <w:tcBorders>
              <w:top w:val="outset" w:color="CCCCCC" w:sz="6" w:space="0"/>
              <w:left w:val="outset" w:color="CCCCCC" w:sz="6" w:space="0"/>
              <w:bottom w:val="outset" w:color="CCCCCC" w:sz="6" w:space="0"/>
              <w:right w:val="outset" w:color="CCCCCC" w:sz="6" w:space="0"/>
            </w:tcBorders>
            <w:shd w:val="clear" w:color="auto" w:fill="auto"/>
            <w:vAlign w:val="center"/>
          </w:tcPr>
          <w:p w14:paraId="44152638">
            <w:pPr>
              <w:widowControl/>
              <w:spacing w:line="560" w:lineRule="exact"/>
              <w:jc w:val="center"/>
              <w:rPr>
                <w:rFonts w:hint="eastAsia" w:ascii="宋体" w:hAnsi="宋体" w:eastAsia="宋体" w:cs="宋体"/>
                <w:kern w:val="0"/>
                <w:sz w:val="18"/>
                <w:szCs w:val="18"/>
              </w:rPr>
            </w:pPr>
            <w:r>
              <w:rPr>
                <w:rFonts w:hint="eastAsia" w:ascii="宋体" w:hAnsi="宋体" w:cs="宋体"/>
                <w:kern w:val="0"/>
                <w:sz w:val="18"/>
                <w:szCs w:val="18"/>
              </w:rPr>
              <w:t>总价</w:t>
            </w:r>
          </w:p>
        </w:tc>
        <w:tc>
          <w:tcPr>
            <w:tcW w:w="3234" w:type="dxa"/>
            <w:tcBorders>
              <w:top w:val="outset" w:color="CCCCCC" w:sz="6" w:space="0"/>
              <w:left w:val="outset" w:color="CCCCCC" w:sz="6" w:space="0"/>
              <w:bottom w:val="outset" w:color="CCCCCC" w:sz="6" w:space="0"/>
              <w:right w:val="outset" w:color="CCCCCC" w:sz="6" w:space="0"/>
            </w:tcBorders>
            <w:shd w:val="clear" w:color="auto" w:fill="auto"/>
            <w:vAlign w:val="center"/>
          </w:tcPr>
          <w:p w14:paraId="2F5C9CDF">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657" w:type="dxa"/>
            <w:tcBorders>
              <w:top w:val="outset" w:color="CCCCCC" w:sz="6" w:space="0"/>
              <w:left w:val="outset" w:color="CCCCCC" w:sz="6" w:space="0"/>
              <w:bottom w:val="outset" w:color="CCCCCC" w:sz="6" w:space="0"/>
              <w:right w:val="outset" w:color="CCCCCC" w:sz="6" w:space="0"/>
            </w:tcBorders>
            <w:shd w:val="clear" w:color="auto" w:fill="auto"/>
            <w:vAlign w:val="center"/>
          </w:tcPr>
          <w:p w14:paraId="667ABA99">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18</w:t>
            </w:r>
          </w:p>
        </w:tc>
        <w:tc>
          <w:tcPr>
            <w:tcW w:w="2491" w:type="dxa"/>
            <w:tcBorders>
              <w:top w:val="outset" w:color="CCCCCC" w:sz="6" w:space="0"/>
              <w:left w:val="outset" w:color="CCCCCC" w:sz="6" w:space="0"/>
              <w:bottom w:val="outset" w:color="CCCCCC" w:sz="6" w:space="0"/>
            </w:tcBorders>
            <w:shd w:val="clear" w:color="auto" w:fill="auto"/>
            <w:vAlign w:val="center"/>
          </w:tcPr>
          <w:p w14:paraId="76668B13">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kern w:val="0"/>
                <w:sz w:val="24"/>
                <w:szCs w:val="24"/>
                <w:lang w:val="en-US" w:eastAsia="zh-CN" w:bidi="ar-SA"/>
              </w:rPr>
            </w:pPr>
            <w:r>
              <w:rPr>
                <w:rFonts w:hint="eastAsia" w:ascii="仿宋" w:hAnsi="仿宋" w:eastAsia="仿宋" w:cs="仿宋"/>
                <w:b w:val="0"/>
                <w:bCs/>
                <w:kern w:val="0"/>
                <w:sz w:val="24"/>
                <w:szCs w:val="24"/>
                <w:lang w:val="en-US" w:eastAsia="zh-CN"/>
              </w:rPr>
              <w:t>0.2</w:t>
            </w:r>
          </w:p>
        </w:tc>
      </w:tr>
    </w:tbl>
    <w:p w14:paraId="780DE3CE">
      <w:pPr>
        <w:widowControl/>
        <w:wordWrap/>
        <w:adjustRightInd/>
        <w:snapToGrid/>
        <w:spacing w:line="500" w:lineRule="exact"/>
        <w:ind w:firstLine="960" w:firstLineChars="3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网上交易竞买保证金币种为人民币，使用美元或者港币交纳竞买保证金的境内或境外竞买申请人，应按</w:t>
      </w:r>
      <w:r>
        <w:rPr>
          <w:rFonts w:hint="eastAsia" w:ascii="仿宋" w:hAnsi="仿宋" w:eastAsia="仿宋" w:cs="仿宋"/>
          <w:bCs/>
          <w:kern w:val="0"/>
          <w:sz w:val="32"/>
          <w:szCs w:val="32"/>
        </w:rPr>
        <w:t>竞买</w:t>
      </w:r>
      <w:r>
        <w:rPr>
          <w:rFonts w:hint="eastAsia" w:ascii="仿宋" w:hAnsi="仿宋" w:eastAsia="仿宋" w:cs="仿宋"/>
          <w:kern w:val="0"/>
          <w:sz w:val="32"/>
          <w:szCs w:val="32"/>
        </w:rPr>
        <w:t>保证金交纳当天外汇中间牌价将等值人民币交入网上交易系统提供的保证金专用账户（子账号）。该账户只接受现汇方式汇入，不接受以现钞方式存入。</w:t>
      </w:r>
    </w:p>
    <w:p w14:paraId="75651AC3">
      <w:pPr>
        <w:widowControl/>
        <w:wordWrap/>
        <w:adjustRightInd/>
        <w:snapToGrid/>
        <w:spacing w:line="500" w:lineRule="exact"/>
        <w:ind w:firstLine="643"/>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rPr>
        <w:t>七、竞买申请</w:t>
      </w:r>
    </w:p>
    <w:p w14:paraId="0F533713">
      <w:pPr>
        <w:widowControl/>
        <w:wordWrap/>
        <w:adjustRightInd/>
        <w:snapToGrid/>
        <w:spacing w:line="500" w:lineRule="exact"/>
        <w:ind w:firstLine="640"/>
        <w:textAlignment w:val="auto"/>
        <w:rPr>
          <w:rFonts w:hint="eastAsia" w:ascii="仿宋" w:hAnsi="仿宋" w:eastAsia="仿宋" w:cs="仿宋"/>
          <w:b/>
          <w:bCs/>
          <w:kern w:val="0"/>
          <w:sz w:val="32"/>
          <w:szCs w:val="32"/>
        </w:rPr>
      </w:pPr>
      <w:r>
        <w:rPr>
          <w:rFonts w:hint="eastAsia" w:ascii="仿宋" w:hAnsi="仿宋" w:eastAsia="仿宋" w:cs="仿宋"/>
          <w:kern w:val="0"/>
          <w:sz w:val="32"/>
          <w:szCs w:val="32"/>
        </w:rPr>
        <w:t>（一）在提交宗地竞买申请之前，竞买申请人应当仔细阅读《河南省国有建设用地使用权网上交易管理办法》、网上交易公告、宗地信息、交易须知和其他相关文件。</w:t>
      </w:r>
    </w:p>
    <w:p w14:paraId="3618E2E3">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（二）竞买申请人应当取得有效数字证书，方能参与网上交易竞买活动。详情请登录网上交易系统网站查看数字证书办理指南。</w:t>
      </w:r>
    </w:p>
    <w:p w14:paraId="25A45E60">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竞买申请人应妥善保管数字证书及其密码，如有遗失或者损毁数字证书、遗忘或者泄露密码的，应及时到原办理机构办理挂失，并重新申领。竞买申请人登记信息有变化的，应及时到数字证书服务机构进行信息变更。</w:t>
      </w:r>
    </w:p>
    <w:p w14:paraId="10AE59FD">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（三）竞买申请人应在202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至</w:t>
      </w:r>
      <w:r>
        <w:rPr>
          <w:rFonts w:hint="eastAsia" w:ascii="仿宋" w:hAnsi="仿宋" w:eastAsia="仿宋" w:cs="仿宋"/>
          <w:kern w:val="0"/>
          <w:sz w:val="32"/>
          <w:szCs w:val="32"/>
          <w:lang w:eastAsia="zh-CN"/>
        </w:rPr>
        <w:t>2025年9月1日</w:t>
      </w:r>
      <w:r>
        <w:rPr>
          <w:rFonts w:hint="eastAsia" w:ascii="仿宋" w:hAnsi="仿宋" w:eastAsia="仿宋" w:cs="仿宋"/>
          <w:kern w:val="0"/>
          <w:sz w:val="32"/>
          <w:szCs w:val="32"/>
        </w:rPr>
        <w:t>16:00前登录网上交易系统，查看网上拍卖出让公告、出让须知、现状图及其他出让文件，提交竞买申请。如对网上交易相关文件及宗地信息有疑问的，可以向我局或</w:t>
      </w:r>
      <w:r>
        <w:rPr>
          <w:rFonts w:hint="eastAsia" w:ascii="仿宋" w:hAnsi="仿宋" w:eastAsia="仿宋" w:cs="仿宋"/>
          <w:color w:val="003366"/>
          <w:kern w:val="0"/>
          <w:sz w:val="32"/>
          <w:szCs w:val="32"/>
        </w:rPr>
        <w:t>鄢陵县</w:t>
      </w:r>
      <w:r>
        <w:rPr>
          <w:rFonts w:hint="eastAsia" w:ascii="仿宋" w:hAnsi="仿宋" w:eastAsia="仿宋" w:cs="仿宋"/>
          <w:color w:val="000000"/>
          <w:kern w:val="0"/>
          <w:sz w:val="32"/>
          <w:szCs w:val="32"/>
        </w:rPr>
        <w:t>公共资源交易中心</w:t>
      </w:r>
      <w:r>
        <w:rPr>
          <w:rFonts w:hint="eastAsia" w:ascii="仿宋" w:hAnsi="仿宋" w:eastAsia="仿宋" w:cs="仿宋"/>
          <w:kern w:val="0"/>
          <w:sz w:val="32"/>
          <w:szCs w:val="32"/>
        </w:rPr>
        <w:t>咨询。此次交易不组织对网上出让地块的现场踏勘，竞买申请人可自行前往现场踏勘。</w:t>
      </w:r>
    </w:p>
    <w:p w14:paraId="75D92B5A">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（四）竞买申请一经提交，即视为对交易办法、应急处置办法、出让公告、交易须知、其他相关文件、宗地现状等无异议，并对可能存在的风险完全接受。</w:t>
      </w:r>
    </w:p>
    <w:p w14:paraId="7104A822">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五）竞买申请人在网上交易系统提交竞买申请后，网上交易系统会自动生成唯一的随机竞买保证金子账号。竞买申请人应以本人身份在规定时间内，将竞买保证金交入随机生成的保证金子账号。每次提交竞买申请及交纳竞买保证金只对应一宗地块，竞买多宗地块的，应分别提交申请并按时足额交纳竞买保证金。</w:t>
      </w:r>
    </w:p>
    <w:p w14:paraId="34D0DBF6">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六）竞买申请人在规定时间内足额交纳了竞买保证金至指定账户的（以保证金到达指定账户时间为准），网上交易系统会自动颁发《国有建设用地使用权竞买保证金到账确认书》，确认其竞买资格。竞买申请人没有按时足额交纳竞买保证金的，不能获得竞买资格。</w:t>
      </w:r>
    </w:p>
    <w:p w14:paraId="64715E3D">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（七）法人、自然人和其他组织进行联合竞买的，应当按要求如实填报联合竞买各方的出资比例及相关信息，并明确签订《国有建设用地使用权出让合同》的受让人。</w:t>
      </w:r>
    </w:p>
    <w:p w14:paraId="40CD21C2">
      <w:pPr>
        <w:widowControl/>
        <w:wordWrap/>
        <w:adjustRightInd/>
        <w:snapToGrid/>
        <w:spacing w:line="500" w:lineRule="exact"/>
        <w:ind w:firstLine="643"/>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rPr>
        <w:t>八、拍卖报价（竞价）</w:t>
      </w:r>
    </w:p>
    <w:p w14:paraId="4E82BABE">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（一）本次拍卖设有底价。获得竞买资格的竞买人通过网上交易系统进行拍卖竞价。本次网上拍卖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11</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33.33</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12</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33.33</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13</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33.33</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14</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33.33</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15</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33.33</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16</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33.33</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0.8</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17</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33.23</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33.23</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18</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19</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20</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21</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22</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23</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24</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26</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27</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28</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29</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30</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31</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32</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33</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34</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35</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36</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37</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38</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39</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40</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41</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42</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43</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44</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45</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46</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47</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48</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49</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50</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51</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52</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53</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54</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55</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56</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57</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58</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59</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60</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61</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62</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63</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64</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65</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66</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67</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68</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69</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70</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71</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72</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73</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74</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75</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可多次报价。本次网上拍卖</w:t>
      </w:r>
      <w:r>
        <w:rPr>
          <w:rFonts w:hint="eastAsia" w:ascii="仿宋" w:hAnsi="仿宋" w:eastAsia="仿宋" w:cs="仿宋"/>
          <w:b/>
          <w:bCs/>
          <w:kern w:val="0"/>
          <w:sz w:val="32"/>
          <w:szCs w:val="32"/>
        </w:rPr>
        <w:t>YC-</w:t>
      </w: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w:t>
      </w:r>
      <w:r>
        <w:rPr>
          <w:rFonts w:hint="eastAsia" w:ascii="仿宋" w:hAnsi="仿宋" w:eastAsia="仿宋" w:cs="仿宋"/>
          <w:b/>
          <w:bCs/>
          <w:kern w:val="0"/>
          <w:sz w:val="32"/>
          <w:szCs w:val="32"/>
          <w:lang w:val="en-US" w:eastAsia="zh-CN"/>
        </w:rPr>
        <w:t>76</w:t>
      </w:r>
      <w:r>
        <w:rPr>
          <w:rFonts w:hint="eastAsia" w:ascii="仿宋" w:hAnsi="仿宋" w:eastAsia="仿宋" w:cs="仿宋"/>
          <w:b/>
          <w:bCs/>
          <w:kern w:val="0"/>
          <w:sz w:val="32"/>
          <w:szCs w:val="32"/>
        </w:rPr>
        <w:t>#</w:t>
      </w:r>
      <w:r>
        <w:rPr>
          <w:rFonts w:hint="eastAsia" w:ascii="仿宋" w:hAnsi="仿宋" w:eastAsia="仿宋" w:cs="仿宋"/>
          <w:kern w:val="0"/>
          <w:sz w:val="32"/>
          <w:szCs w:val="32"/>
        </w:rPr>
        <w:t>的起始价为</w:t>
      </w:r>
      <w:r>
        <w:rPr>
          <w:rFonts w:hint="eastAsia" w:ascii="仿宋" w:hAnsi="仿宋" w:eastAsia="仿宋" w:cs="仿宋"/>
          <w:kern w:val="0"/>
          <w:sz w:val="32"/>
          <w:szCs w:val="32"/>
          <w:lang w:val="en-US" w:eastAsia="zh-CN"/>
        </w:rPr>
        <w:t>33.96</w:t>
      </w:r>
      <w:r>
        <w:rPr>
          <w:rFonts w:hint="eastAsia" w:ascii="仿宋" w:hAnsi="仿宋" w:eastAsia="仿宋" w:cs="仿宋"/>
          <w:kern w:val="0"/>
          <w:sz w:val="32"/>
          <w:szCs w:val="32"/>
        </w:rPr>
        <w:t>万元/亩，报价以增价方式进行，每次加价幅度为</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万元或其整数倍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可多次报价。符合条件的报价，网上交易系统予以接受并公布。</w:t>
      </w:r>
    </w:p>
    <w:p w14:paraId="36159579">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（二）竞买人应当谨慎报价，报价一经提交，不得修改或撤回。</w:t>
      </w:r>
    </w:p>
    <w:p w14:paraId="31733F75">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三）网上拍卖时，网上交易系统以4分钟倒计时为竞价时限，如在4分钟倒计时内有新的报价，网上交易系统即从接受新的报价起再重新倒计时。4分钟倒计时截止，网上交易系统将不再接受新的报价，以最后一次报价为最高报价，网上交易系统自动判断</w:t>
      </w:r>
      <w:r>
        <w:rPr>
          <w:rFonts w:hint="eastAsia" w:ascii="仿宋" w:hAnsi="仿宋" w:eastAsia="仿宋" w:cs="仿宋"/>
          <w:kern w:val="0"/>
          <w:sz w:val="32"/>
          <w:szCs w:val="32"/>
          <w:u w:val="single"/>
        </w:rPr>
        <w:t>竞价</w:t>
      </w:r>
      <w:r>
        <w:rPr>
          <w:rFonts w:hint="eastAsia" w:ascii="仿宋" w:hAnsi="仿宋" w:eastAsia="仿宋" w:cs="仿宋"/>
          <w:kern w:val="0"/>
          <w:sz w:val="32"/>
          <w:szCs w:val="32"/>
        </w:rPr>
        <w:t>是否</w:t>
      </w:r>
      <w:r>
        <w:rPr>
          <w:rFonts w:hint="eastAsia" w:ascii="仿宋" w:hAnsi="仿宋" w:eastAsia="仿宋" w:cs="仿宋"/>
          <w:kern w:val="0"/>
          <w:sz w:val="32"/>
          <w:szCs w:val="32"/>
          <w:u w:val="single"/>
        </w:rPr>
        <w:t>成功</w:t>
      </w:r>
      <w:r>
        <w:rPr>
          <w:rFonts w:hint="eastAsia" w:ascii="仿宋" w:hAnsi="仿宋" w:eastAsia="仿宋" w:cs="仿宋"/>
          <w:kern w:val="0"/>
          <w:sz w:val="32"/>
          <w:szCs w:val="32"/>
        </w:rPr>
        <w:t>。</w:t>
      </w:r>
    </w:p>
    <w:p w14:paraId="71F9B82C">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网上拍卖截止时，系统将自动关闭报价通道</w:t>
      </w:r>
      <w:r>
        <w:rPr>
          <w:rFonts w:hint="eastAsia" w:ascii="仿宋" w:hAnsi="仿宋" w:eastAsia="仿宋" w:cs="仿宋"/>
          <w:color w:val="000000"/>
          <w:kern w:val="0"/>
          <w:sz w:val="32"/>
          <w:szCs w:val="32"/>
        </w:rPr>
        <w:t>，并公布竞价结果</w:t>
      </w:r>
      <w:r>
        <w:rPr>
          <w:rFonts w:hint="eastAsia" w:ascii="仿宋" w:hAnsi="仿宋" w:eastAsia="仿宋" w:cs="仿宋"/>
          <w:kern w:val="0"/>
          <w:sz w:val="32"/>
          <w:szCs w:val="32"/>
        </w:rPr>
        <w:t>。</w:t>
      </w:r>
    </w:p>
    <w:p w14:paraId="49CA4942">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（四）网上拍卖按下列规定确定竞得入选人</w:t>
      </w:r>
      <w:r>
        <w:rPr>
          <w:rFonts w:hint="eastAsia" w:ascii="仿宋" w:hAnsi="仿宋" w:eastAsia="仿宋" w:cs="仿宋"/>
          <w:kern w:val="0"/>
          <w:sz w:val="32"/>
          <w:szCs w:val="32"/>
          <w:lang w:eastAsia="zh-CN"/>
        </w:rPr>
        <w:t>：</w:t>
      </w:r>
    </w:p>
    <w:p w14:paraId="0DAF14D3">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1.</w:t>
      </w:r>
      <w:r>
        <w:rPr>
          <w:rFonts w:hint="eastAsia" w:ascii="仿宋" w:hAnsi="仿宋" w:eastAsia="仿宋" w:cs="仿宋"/>
          <w:kern w:val="0"/>
          <w:sz w:val="32"/>
          <w:szCs w:val="32"/>
        </w:rPr>
        <w:t>未设底价的，报价最高者即为竞得入选人。</w:t>
      </w:r>
    </w:p>
    <w:p w14:paraId="3E86FF91">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2.</w:t>
      </w:r>
      <w:r>
        <w:rPr>
          <w:rFonts w:hint="eastAsia" w:ascii="仿宋" w:hAnsi="仿宋" w:eastAsia="仿宋" w:cs="仿宋"/>
          <w:kern w:val="0"/>
          <w:sz w:val="32"/>
          <w:szCs w:val="32"/>
        </w:rPr>
        <w:t>设有底价的，报价最高且不低于底价者即为竞得入选人。报价低于底价的，拍卖不成交。</w:t>
      </w:r>
    </w:p>
    <w:p w14:paraId="3FECDDD5">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3.</w:t>
      </w:r>
      <w:r>
        <w:rPr>
          <w:rFonts w:hint="eastAsia" w:ascii="仿宋" w:hAnsi="仿宋" w:eastAsia="仿宋" w:cs="仿宋"/>
          <w:kern w:val="0"/>
          <w:sz w:val="32"/>
          <w:szCs w:val="32"/>
        </w:rPr>
        <w:t>拍卖开始后，第一次4分钟倒计时内，无人报价，该次倒计时结束时，网上拍卖终止，拍卖不成交。</w:t>
      </w:r>
    </w:p>
    <w:p w14:paraId="78626DDF">
      <w:pPr>
        <w:widowControl/>
        <w:wordWrap/>
        <w:adjustRightInd/>
        <w:snapToGrid/>
        <w:spacing w:line="500" w:lineRule="exact"/>
        <w:ind w:firstLine="643"/>
        <w:textAlignment w:val="auto"/>
        <w:rPr>
          <w:rFonts w:hint="eastAsia" w:ascii="仿宋" w:hAnsi="仿宋" w:eastAsia="仿宋" w:cs="仿宋"/>
          <w:kern w:val="0"/>
          <w:sz w:val="32"/>
          <w:szCs w:val="32"/>
          <w:lang w:eastAsia="zh-CN"/>
        </w:rPr>
      </w:pPr>
      <w:r>
        <w:rPr>
          <w:rFonts w:hint="eastAsia" w:ascii="仿宋" w:hAnsi="仿宋" w:eastAsia="仿宋" w:cs="仿宋"/>
          <w:b/>
          <w:bCs/>
          <w:color w:val="000000"/>
          <w:kern w:val="0"/>
          <w:sz w:val="32"/>
          <w:szCs w:val="32"/>
        </w:rPr>
        <w:t>九</w:t>
      </w:r>
      <w:r>
        <w:rPr>
          <w:rFonts w:hint="eastAsia" w:ascii="仿宋" w:hAnsi="仿宋" w:eastAsia="仿宋" w:cs="仿宋"/>
          <w:b/>
          <w:bCs/>
          <w:kern w:val="0"/>
          <w:sz w:val="32"/>
          <w:szCs w:val="32"/>
        </w:rPr>
        <w:t>、资格审查、成交确认及合同签订</w:t>
      </w:r>
    </w:p>
    <w:p w14:paraId="5151C69D">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网上交易前不对竞买申请人进行资格审查。网上交易结束后，对竞得入选人进行资格审查。</w:t>
      </w:r>
    </w:p>
    <w:p w14:paraId="6FB68A88">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（一）竞得入选人资格审查</w:t>
      </w:r>
    </w:p>
    <w:p w14:paraId="6760FA4F">
      <w:pPr>
        <w:widowControl/>
        <w:wordWrap/>
        <w:adjustRightInd/>
        <w:snapToGrid/>
        <w:spacing w:line="500" w:lineRule="exac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竞得入选人须在网上交易结束后3个工作日内，持以下资料到我局进行资格审查。</w:t>
      </w:r>
    </w:p>
    <w:p w14:paraId="4CAB240C">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1.</w:t>
      </w:r>
      <w:r>
        <w:rPr>
          <w:rFonts w:hint="eastAsia" w:ascii="仿宋" w:hAnsi="仿宋" w:eastAsia="仿宋" w:cs="仿宋"/>
          <w:kern w:val="0"/>
          <w:sz w:val="32"/>
          <w:szCs w:val="32"/>
        </w:rPr>
        <w:t>企业法人竞得的，应提交下列文件：</w:t>
      </w:r>
    </w:p>
    <w:p w14:paraId="0C7D10A9">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⑴企业营业执照副本（复印件）；</w:t>
      </w:r>
    </w:p>
    <w:p w14:paraId="39AABE6E">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⑵企业组织机构代码证书副本（复印件）；</w:t>
      </w:r>
    </w:p>
    <w:p w14:paraId="60898B3B">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⑶法定代表人的有效身份证明文件</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含法人代表证书或法人单位盖章的证明材料</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法定代表人个人身份证明等</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p>
    <w:p w14:paraId="74E5019E">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⑷竞得入选人委托他人办理的，应提交授权委托书及委托代理人的有效身份证明文件；</w:t>
      </w:r>
    </w:p>
    <w:p w14:paraId="78CAB4EE">
      <w:pPr>
        <w:widowControl/>
        <w:wordWrap/>
        <w:adjustRightInd/>
        <w:snapToGrid/>
        <w:spacing w:line="500" w:lineRule="exact"/>
        <w:ind w:firstLine="640"/>
        <w:textAlignment w:val="auto"/>
        <w:rPr>
          <w:rFonts w:hint="eastAsia" w:ascii="仿宋" w:hAnsi="仿宋" w:eastAsia="仿宋" w:cs="仿宋"/>
          <w:color w:val="000000"/>
          <w:kern w:val="0"/>
          <w:sz w:val="32"/>
          <w:szCs w:val="32"/>
          <w:lang w:eastAsia="zh-CN"/>
        </w:rPr>
      </w:pPr>
      <w:r>
        <w:rPr>
          <w:rFonts w:hint="eastAsia" w:ascii="仿宋" w:hAnsi="仿宋" w:eastAsia="仿宋" w:cs="仿宋"/>
          <w:kern w:val="0"/>
          <w:sz w:val="32"/>
          <w:szCs w:val="32"/>
        </w:rPr>
        <w:t>⑸竞得入选人在线打印的</w:t>
      </w:r>
      <w:r>
        <w:rPr>
          <w:rFonts w:hint="eastAsia" w:ascii="仿宋" w:hAnsi="仿宋" w:eastAsia="仿宋" w:cs="仿宋"/>
          <w:color w:val="000000"/>
          <w:kern w:val="0"/>
          <w:sz w:val="32"/>
          <w:szCs w:val="32"/>
        </w:rPr>
        <w:t>《国有建设用地使用权竞买申请书</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国有建设用地使用权竞买保证金到账确认书</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国有建设用地使用权竞得入选人确认书》。</w:t>
      </w:r>
    </w:p>
    <w:p w14:paraId="3FF9B707">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w:t>
      </w:r>
      <w:r>
        <w:rPr>
          <w:rFonts w:hint="eastAsia" w:ascii="仿宋" w:hAnsi="仿宋" w:eastAsia="仿宋" w:cs="仿宋"/>
          <w:kern w:val="0"/>
          <w:sz w:val="32"/>
          <w:szCs w:val="32"/>
        </w:rPr>
        <w:t>自然人竞得的，应提交下列文件：</w:t>
      </w:r>
    </w:p>
    <w:p w14:paraId="05A1D219">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⑴竞得入选人有效身份证明文件；</w:t>
      </w:r>
    </w:p>
    <w:p w14:paraId="427D2CE2">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⑵竞得入选人委托他人办理的，须提交授权委托书及委托代理人的有效身份证明文件；</w:t>
      </w:r>
    </w:p>
    <w:p w14:paraId="661388C3">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⑶竞得入选人在线打印网上交易系统自动生成的《国有建设用地使用权竞买申请书</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国有建设用地使用权竞买保证金到账确认书》和《国有建设用地使用权竞得入选人确认书》。</w:t>
      </w:r>
    </w:p>
    <w:p w14:paraId="547AF7F8">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3.</w:t>
      </w:r>
      <w:r>
        <w:rPr>
          <w:rFonts w:hint="eastAsia" w:ascii="仿宋" w:hAnsi="仿宋" w:eastAsia="仿宋" w:cs="仿宋"/>
          <w:kern w:val="0"/>
          <w:sz w:val="32"/>
          <w:szCs w:val="32"/>
        </w:rPr>
        <w:t>其他组织竞得的，应提交下列文件：</w:t>
      </w:r>
    </w:p>
    <w:p w14:paraId="1CE583B8">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⑴表明该组织合法存在的文件或有效证明；</w:t>
      </w:r>
    </w:p>
    <w:p w14:paraId="400DA078">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⑵组织机构代码证书副本（复印件）；</w:t>
      </w:r>
    </w:p>
    <w:p w14:paraId="2EFBF3A8">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⑶表明该组织负责人身份的有效证明文件；</w:t>
      </w:r>
    </w:p>
    <w:p w14:paraId="6E17AE7C">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⑷竞得入选人委托他人办理的，须提交授权委托书及委托代理人的有效身份证明文件；</w:t>
      </w:r>
    </w:p>
    <w:p w14:paraId="705E2936">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⑸竞得入选人在线打印的《国有建设用地使用权竞买申请书</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国有建设用地使用权竞买保证金到账确认书</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国有建设用地使用权竞得入选人确认书》。</w:t>
      </w:r>
    </w:p>
    <w:p w14:paraId="21181D53">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4.</w:t>
      </w:r>
      <w:r>
        <w:rPr>
          <w:rFonts w:hint="eastAsia" w:ascii="仿宋" w:hAnsi="仿宋" w:eastAsia="仿宋" w:cs="仿宋"/>
          <w:kern w:val="0"/>
          <w:sz w:val="32"/>
          <w:szCs w:val="32"/>
        </w:rPr>
        <w:t>境外竞买申请人竞得的，应提交下列文件：</w:t>
      </w:r>
    </w:p>
    <w:p w14:paraId="4C6BE706">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⑴境外法人、自然人、其他组织的有效身份证明文件经公证、认证的副本；</w:t>
      </w:r>
    </w:p>
    <w:p w14:paraId="750F84E5">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⑵竞得入选人委托他人办理的，须提交授权委托书及委托代理人的有效身份证明文件；</w:t>
      </w:r>
    </w:p>
    <w:p w14:paraId="399BB6C2">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⑶竞得入选人在线打印的《国有建设用地使用权竞买申请书</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国有建设用地使用权竞买保证金到账确认书</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国有建设用地使用权竞得入选人确认书</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p>
    <w:p w14:paraId="6FCDBC17">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5.</w:t>
      </w:r>
      <w:r>
        <w:rPr>
          <w:rFonts w:hint="eastAsia" w:ascii="仿宋" w:hAnsi="仿宋" w:eastAsia="仿宋" w:cs="仿宋"/>
          <w:kern w:val="0"/>
          <w:sz w:val="32"/>
          <w:szCs w:val="32"/>
        </w:rPr>
        <w:t>联合竞得的，应提交下列文件：</w:t>
      </w:r>
    </w:p>
    <w:p w14:paraId="74FF94FD">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⑴联合竞买各方的有效身份证明文件；</w:t>
      </w:r>
    </w:p>
    <w:p w14:paraId="058E2BAC">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⑵联合竞买协议，协议要规定联合各方的权利、义务，并明确签订《国有建设用地使用权出让合同》时的受让人（各项内容须与在交易系统上申购时提交的内容一致）；</w:t>
      </w:r>
    </w:p>
    <w:p w14:paraId="67CB2B97">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⑶竞得入选人委托他人办理成交后续手续的，须提交授权委托书及委托代理人的有效身份证明文件；</w:t>
      </w:r>
    </w:p>
    <w:p w14:paraId="250D9DAC">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⑷竞得入选人在线打印的《国有建设用地使用权竞买申请书</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国有建设用地使用权竞买保证金到账确认书</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国有建设用地使用权竞得入选人确认书》。</w:t>
      </w:r>
    </w:p>
    <w:p w14:paraId="3A3FFE00">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属于</w:t>
      </w:r>
      <w:r>
        <w:rPr>
          <w:rFonts w:hint="eastAsia" w:ascii="仿宋" w:hAnsi="仿宋" w:eastAsia="仿宋" w:cs="仿宋"/>
          <w:kern w:val="0"/>
          <w:sz w:val="32"/>
          <w:szCs w:val="32"/>
        </w:rPr>
        <w:t>房地产开发用地的，还应提交竞买保证金不属于银行贷款、股东借款、转贷和募集资金的承诺书及商业金融机构的资信证明。</w:t>
      </w:r>
    </w:p>
    <w:p w14:paraId="1A029FE1">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上述文件为复印件的，应在复印件上注明“与原件一致”并加盖竞买申请人公章，同时提交原件核实。</w:t>
      </w:r>
    </w:p>
    <w:p w14:paraId="2E15A3F2">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有下列情形之一的，视为资格审查不能通过，竞得结果无效，该竞买人的竞买保证金不予退还。</w:t>
      </w:r>
    </w:p>
    <w:p w14:paraId="32E63378">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1.</w:t>
      </w:r>
      <w:r>
        <w:rPr>
          <w:rFonts w:hint="eastAsia" w:ascii="仿宋" w:hAnsi="仿宋" w:eastAsia="仿宋" w:cs="仿宋"/>
          <w:kern w:val="0"/>
          <w:sz w:val="32"/>
          <w:szCs w:val="32"/>
        </w:rPr>
        <w:t>竞得入选人不符合竞买资格要求的；</w:t>
      </w:r>
    </w:p>
    <w:p w14:paraId="4D5CA795">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w:t>
      </w:r>
      <w:r>
        <w:rPr>
          <w:rFonts w:hint="eastAsia" w:ascii="仿宋" w:hAnsi="仿宋" w:eastAsia="仿宋" w:cs="仿宋"/>
          <w:kern w:val="0"/>
          <w:sz w:val="32"/>
          <w:szCs w:val="32"/>
        </w:rPr>
        <w:t>提交核对的文件资料不齐全或不符合规定的；</w:t>
      </w:r>
    </w:p>
    <w:p w14:paraId="6FCDDDAE">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3.</w:t>
      </w:r>
      <w:r>
        <w:rPr>
          <w:rFonts w:hint="eastAsia" w:ascii="仿宋" w:hAnsi="仿宋" w:eastAsia="仿宋" w:cs="仿宋"/>
          <w:kern w:val="0"/>
          <w:sz w:val="32"/>
          <w:szCs w:val="32"/>
        </w:rPr>
        <w:t>法律法规规定的其它情形。</w:t>
      </w:r>
    </w:p>
    <w:p w14:paraId="2B48071B">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（二）签订《国有建设用地使用权成交确认书》。</w:t>
      </w:r>
    </w:p>
    <w:p w14:paraId="03BCD24A">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竞得入选人在规定时</w:t>
      </w:r>
      <w:r>
        <w:rPr>
          <w:rFonts w:hint="eastAsia" w:ascii="仿宋" w:hAnsi="仿宋" w:eastAsia="仿宋" w:cs="仿宋"/>
          <w:kern w:val="0"/>
          <w:sz w:val="32"/>
          <w:szCs w:val="32"/>
          <w:lang w:eastAsia="zh-CN"/>
        </w:rPr>
        <w:t>间内</w:t>
      </w:r>
      <w:r>
        <w:rPr>
          <w:rFonts w:hint="eastAsia" w:ascii="仿宋" w:hAnsi="仿宋" w:eastAsia="仿宋" w:cs="仿宋"/>
          <w:kern w:val="0"/>
          <w:sz w:val="32"/>
          <w:szCs w:val="32"/>
        </w:rPr>
        <w:t>提交上述资料并经审查符合竞买资格的，鄢陵县</w:t>
      </w:r>
      <w:r>
        <w:rPr>
          <w:rFonts w:hint="eastAsia" w:ascii="仿宋" w:hAnsi="仿宋" w:eastAsia="仿宋" w:cs="仿宋"/>
          <w:color w:val="003366"/>
          <w:kern w:val="0"/>
          <w:sz w:val="32"/>
          <w:szCs w:val="32"/>
        </w:rPr>
        <w:t>国土资源局</w:t>
      </w:r>
      <w:r>
        <w:rPr>
          <w:rFonts w:hint="eastAsia" w:ascii="仿宋" w:hAnsi="仿宋" w:eastAsia="仿宋" w:cs="仿宋"/>
          <w:kern w:val="0"/>
          <w:sz w:val="32"/>
          <w:szCs w:val="32"/>
        </w:rPr>
        <w:t>与竞得人签订《国有建设用地使用权成交确认书》。委托他人代签的，应提交法定代表人亲笔签名并盖章的授权委托书。</w:t>
      </w:r>
    </w:p>
    <w:p w14:paraId="212E5083">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（三）签订《国有建设用地使用权出让合同》。</w:t>
      </w:r>
    </w:p>
    <w:p w14:paraId="16A80DC3">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竞得人持签订的《国有建设用地使用权成交确认书》，在约定的期限内与我局签订《国有建设用地使用权出让合同》。</w:t>
      </w:r>
    </w:p>
    <w:p w14:paraId="63E2123B">
      <w:pPr>
        <w:widowControl/>
        <w:wordWrap/>
        <w:adjustRightInd/>
        <w:snapToGrid/>
        <w:spacing w:line="500" w:lineRule="exact"/>
        <w:ind w:firstLine="643"/>
        <w:textAlignment w:val="auto"/>
        <w:rPr>
          <w:rFonts w:hint="eastAsia" w:ascii="仿宋" w:hAnsi="仿宋" w:eastAsia="仿宋" w:cs="仿宋"/>
          <w:kern w:val="0"/>
          <w:sz w:val="32"/>
          <w:szCs w:val="32"/>
          <w:lang w:eastAsia="zh-CN"/>
        </w:rPr>
      </w:pPr>
      <w:r>
        <w:rPr>
          <w:rFonts w:hint="eastAsia" w:ascii="仿宋" w:hAnsi="仿宋" w:eastAsia="仿宋" w:cs="仿宋"/>
          <w:b/>
          <w:bCs/>
          <w:kern w:val="0"/>
          <w:sz w:val="32"/>
          <w:szCs w:val="32"/>
        </w:rPr>
        <w:t>十、出让结果公示</w:t>
      </w:r>
    </w:p>
    <w:p w14:paraId="51448321">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我局将在本次国有建设用地使用权网上拍卖出让活动结束后10个工作日内，在中国土地市场网、河南省自然资源厅门户网、《许昌日报》向社会公布本次国有建设用地使用权网上拍卖出让结果。</w:t>
      </w:r>
    </w:p>
    <w:p w14:paraId="2BECE5B0">
      <w:pPr>
        <w:widowControl/>
        <w:wordWrap/>
        <w:adjustRightInd/>
        <w:snapToGrid/>
        <w:spacing w:line="500" w:lineRule="exact"/>
        <w:ind w:firstLine="643"/>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rPr>
        <w:t>十一、拍卖中止或终止</w:t>
      </w:r>
    </w:p>
    <w:p w14:paraId="0D9551B7">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有下列情形之一的，我局将发布中止或者终止网上交易公告，并中止或者终止网上交易活动</w:t>
      </w:r>
      <w:r>
        <w:rPr>
          <w:rFonts w:hint="eastAsia" w:ascii="仿宋" w:hAnsi="仿宋" w:eastAsia="仿宋" w:cs="仿宋"/>
          <w:kern w:val="0"/>
          <w:sz w:val="32"/>
          <w:szCs w:val="32"/>
          <w:lang w:eastAsia="zh-CN"/>
        </w:rPr>
        <w:t>：</w:t>
      </w:r>
    </w:p>
    <w:p w14:paraId="6A11FE86">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（一）司法机关、</w:t>
      </w:r>
      <w:bookmarkStart w:id="0" w:name="_GoBack"/>
      <w:bookmarkEnd w:id="0"/>
      <w:r>
        <w:rPr>
          <w:rFonts w:hint="eastAsia" w:ascii="仿宋" w:hAnsi="仿宋" w:eastAsia="仿宋" w:cs="仿宋"/>
          <w:kern w:val="0"/>
          <w:sz w:val="32"/>
          <w:szCs w:val="32"/>
        </w:rPr>
        <w:t>监察机关依法要求中止或者终止网上交易活动的</w:t>
      </w:r>
      <w:r>
        <w:rPr>
          <w:rFonts w:hint="eastAsia" w:ascii="仿宋" w:hAnsi="仿宋" w:eastAsia="仿宋" w:cs="仿宋"/>
          <w:kern w:val="0"/>
          <w:sz w:val="32"/>
          <w:szCs w:val="32"/>
          <w:lang w:eastAsia="zh-CN"/>
        </w:rPr>
        <w:t>；</w:t>
      </w:r>
    </w:p>
    <w:p w14:paraId="407DC782">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（二）因相关政策、宗地规划条件等发生变化，对土地使用权有重大影响的；</w:t>
      </w:r>
    </w:p>
    <w:p w14:paraId="59665B86">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（三）网上交易系统软、硬件故障，网上交易系统网络专线故障，网上交易CA认证系统故障，代理银行保证金交纳系统故障以及不可抗力因素等，导致网上交易系统不能正常运行的；</w:t>
      </w:r>
    </w:p>
    <w:p w14:paraId="5FD3C0D6">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（四）因网络入侵等非可控因素，导致网上交易系统不能正常运行的；</w:t>
      </w:r>
    </w:p>
    <w:p w14:paraId="49648382">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（五）依法应当中止或者终止网上交易活动的其他情形。</w:t>
      </w:r>
    </w:p>
    <w:p w14:paraId="4168AC1B">
      <w:pPr>
        <w:widowControl/>
        <w:wordWrap/>
        <w:adjustRightInd/>
        <w:snapToGrid/>
        <w:spacing w:line="500" w:lineRule="exact"/>
        <w:ind w:firstLine="64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网上交易中止时间超过5日内不能恢复交易的，该项交易自动终止。竞买人交纳的竞买保证金全额无息退还。网上交易中止事项消除后，我局将及时在网上交易系统发布恢复网上交易公告，重新明确交易时间，恢复网上交易。交易中止前已取得竞买资格的，其竞买资格在本次交易期内（含中止交易期及恢复交易后）有效。</w:t>
      </w:r>
    </w:p>
    <w:p w14:paraId="77C5C1FE">
      <w:pPr>
        <w:widowControl/>
        <w:wordWrap/>
        <w:adjustRightInd/>
        <w:snapToGrid/>
        <w:spacing w:line="500" w:lineRule="exact"/>
        <w:ind w:firstLine="643"/>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十二、注意事项</w:t>
      </w:r>
    </w:p>
    <w:p w14:paraId="2F64AF53">
      <w:pPr>
        <w:widowControl/>
        <w:wordWrap/>
        <w:adjustRightInd/>
        <w:snapToGrid/>
        <w:spacing w:line="500" w:lineRule="exact"/>
        <w:ind w:firstLine="640"/>
        <w:textAlignment w:val="auto"/>
        <w:rPr>
          <w:rFonts w:hint="eastAsia" w:ascii="仿宋" w:hAnsi="仿宋" w:eastAsia="仿宋" w:cs="仿宋"/>
          <w:color w:val="FF0000"/>
          <w:kern w:val="0"/>
          <w:sz w:val="32"/>
          <w:szCs w:val="32"/>
        </w:rPr>
      </w:pPr>
      <w:r>
        <w:rPr>
          <w:rFonts w:hint="eastAsia" w:ascii="仿宋" w:hAnsi="仿宋" w:eastAsia="仿宋" w:cs="仿宋"/>
          <w:kern w:val="0"/>
          <w:sz w:val="32"/>
          <w:szCs w:val="32"/>
        </w:rPr>
        <w:t>（一）出让地块</w:t>
      </w:r>
      <w:r>
        <w:rPr>
          <w:rFonts w:hint="eastAsia" w:ascii="仿宋" w:hAnsi="仿宋" w:eastAsia="仿宋" w:cs="仿宋"/>
          <w:kern w:val="0"/>
          <w:sz w:val="32"/>
          <w:szCs w:val="32"/>
          <w:lang w:eastAsia="zh-CN"/>
        </w:rPr>
        <w:t>未做地下工程勘察</w:t>
      </w:r>
      <w:r>
        <w:rPr>
          <w:rFonts w:hint="eastAsia" w:ascii="仿宋" w:hAnsi="仿宋" w:eastAsia="仿宋" w:cs="仿宋"/>
          <w:kern w:val="0"/>
          <w:sz w:val="32"/>
          <w:szCs w:val="32"/>
        </w:rPr>
        <w:t>，如遇有各类管线、不良地质以及电力、通信设施设备迁移等情况均由竞得人按有关规定处理并支付相关费用，我局和鄢陵县公共资源交易中心不承担责任。</w:t>
      </w:r>
    </w:p>
    <w:p w14:paraId="1383D159">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（二）竞买申请人或竞买人网上交易行为所产生的法律后果，由竞买申请人或竞买人自行承担。</w:t>
      </w:r>
    </w:p>
    <w:p w14:paraId="30810ECC">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（三）网上交易系统提供的《国有建设用地使用权出让合同》为范本，最终以实际签订的合同为准。</w:t>
      </w:r>
    </w:p>
    <w:p w14:paraId="594C744E">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（四）《国有建设用地使用权成交确认书》对出让人和竞得入选人具有同等法律效力，出让人擅自改变竞得结果，或者竞得入选人、竞得人放弃竞得结果的，应当承担相应违规违约及法律责任。</w:t>
      </w:r>
    </w:p>
    <w:p w14:paraId="174977EB">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五）竞买申请人竞得宗地后，需成立新公司进行开发建设的，应在申请时勾选成立新公司选项。网上交易系统将自动在申请书中列明相关条款。单独申请的，竞买申请人应成立独资公司；联合申请的，按提交申请时确定的联合竞买申请人和各自出资比例成立新公司。</w:t>
      </w:r>
    </w:p>
    <w:p w14:paraId="5E0E9D10">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竞买人竞得宗地后，我局将与竞得人签订《国有建设用地使用权出让合同》，在竞得人按约定办理完新公司注册登记手续后，再与新公司签订《国有建设用地使用权出让合同变更协议》。或竞买人在规定时间内，办理完新公司注册登记手续后，我局同意直接与新公司签订《国有建设用地使用权出让合同》。</w:t>
      </w:r>
    </w:p>
    <w:p w14:paraId="0EED21F8">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六）竞得人使用人民币交纳的竞买保证金，在签订《国有建设用地使用权出让合同》后转作受让土地的定金，定金以《国有建设用地使用权出让合同》约定的金额为准。未竞得人交纳的竞买保证金，未竞得人应带相关手续，在拍卖活动结束之后5个工作日内向我局提出退款申请，由未竞得人去财政部门办理退款手续，退还的竞买保证金不计利息。</w:t>
      </w:r>
    </w:p>
    <w:p w14:paraId="09E2778C">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（七）网上交易过程所涉及时间除竞买保证金到账时间以银行系统记录到账时间为准外，其余均以网上交易系统服务器时间为准，数据记录时间以数据信息到达网上交易系统服务器的时间为依据。</w:t>
      </w:r>
    </w:p>
    <w:p w14:paraId="3CB6B57C">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（八）竞得人签订《国有建设用地使用权出让合同》，缴清全部土地出让金和相关</w:t>
      </w:r>
      <w:r>
        <w:rPr>
          <w:rFonts w:hint="eastAsia" w:ascii="仿宋" w:hAnsi="仿宋" w:eastAsia="仿宋" w:cs="仿宋"/>
          <w:kern w:val="0"/>
          <w:sz w:val="32"/>
          <w:szCs w:val="32"/>
          <w:lang w:eastAsia="zh-CN"/>
        </w:rPr>
        <w:t>费用</w:t>
      </w:r>
      <w:r>
        <w:rPr>
          <w:rFonts w:hint="eastAsia" w:ascii="仿宋" w:hAnsi="仿宋" w:eastAsia="仿宋" w:cs="仿宋"/>
          <w:kern w:val="0"/>
          <w:sz w:val="32"/>
          <w:szCs w:val="32"/>
        </w:rPr>
        <w:t>后，应依法申请办理土地登记手续，领取《国有建设用地使用权证》。</w:t>
      </w:r>
    </w:p>
    <w:p w14:paraId="325CE877">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（九）存在下列违法违规违约行为，在结案和问题查处整改到位前，竞买人及其控股股东不得参加土地竞买活动。</w:t>
      </w:r>
    </w:p>
    <w:p w14:paraId="58842663">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1.</w:t>
      </w:r>
      <w:r>
        <w:rPr>
          <w:rFonts w:hint="eastAsia" w:ascii="仿宋" w:hAnsi="仿宋" w:eastAsia="仿宋" w:cs="仿宋"/>
          <w:kern w:val="0"/>
          <w:sz w:val="32"/>
          <w:szCs w:val="32"/>
        </w:rPr>
        <w:t>伪造公文骗取用地和非法倒卖土地等犯罪行为的；</w:t>
      </w:r>
    </w:p>
    <w:p w14:paraId="39F12DEA">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w:t>
      </w:r>
      <w:r>
        <w:rPr>
          <w:rFonts w:hint="eastAsia" w:ascii="仿宋" w:hAnsi="仿宋" w:eastAsia="仿宋" w:cs="仿宋"/>
          <w:kern w:val="0"/>
          <w:sz w:val="32"/>
          <w:szCs w:val="32"/>
        </w:rPr>
        <w:t>非法转让土地使用权等违法行为的；</w:t>
      </w:r>
    </w:p>
    <w:p w14:paraId="685EA30E">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3.</w:t>
      </w:r>
      <w:r>
        <w:rPr>
          <w:rFonts w:hint="eastAsia" w:ascii="仿宋" w:hAnsi="仿宋" w:eastAsia="仿宋" w:cs="仿宋"/>
          <w:kern w:val="0"/>
          <w:sz w:val="32"/>
          <w:szCs w:val="32"/>
        </w:rPr>
        <w:t>因企业原因造成土地闲置一年以上的；</w:t>
      </w:r>
    </w:p>
    <w:p w14:paraId="578BEDD9">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4.</w:t>
      </w:r>
      <w:r>
        <w:rPr>
          <w:rFonts w:hint="eastAsia" w:ascii="仿宋" w:hAnsi="仿宋" w:eastAsia="仿宋" w:cs="仿宋"/>
          <w:kern w:val="0"/>
          <w:sz w:val="32"/>
          <w:szCs w:val="32"/>
        </w:rPr>
        <w:t>开发建设企业违背出让合同约定条件开发利用土地的。</w:t>
      </w:r>
    </w:p>
    <w:p w14:paraId="2E2982F1">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（十）竞得入选人（竞得人）有下列行为之一的，竞得结果无效，竞买保证金不予退还。造成损失的，应当依法承担赔偿责任：</w:t>
      </w:r>
    </w:p>
    <w:p w14:paraId="7D5543D4">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1.</w:t>
      </w:r>
      <w:r>
        <w:rPr>
          <w:rFonts w:hint="eastAsia" w:ascii="仿宋" w:hAnsi="仿宋" w:eastAsia="仿宋" w:cs="仿宋"/>
          <w:kern w:val="0"/>
          <w:sz w:val="32"/>
          <w:szCs w:val="32"/>
        </w:rPr>
        <w:t>逾期或拒绝签订《国有建设用地使用权成交确认书》的；</w:t>
      </w:r>
    </w:p>
    <w:p w14:paraId="5D3890E7">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2.</w:t>
      </w:r>
      <w:r>
        <w:rPr>
          <w:rFonts w:hint="eastAsia" w:ascii="仿宋" w:hAnsi="仿宋" w:eastAsia="仿宋" w:cs="仿宋"/>
          <w:kern w:val="0"/>
          <w:sz w:val="32"/>
          <w:szCs w:val="32"/>
        </w:rPr>
        <w:t>逾期或拒绝签订《国有建设用地使用权出让合同》的；</w:t>
      </w:r>
    </w:p>
    <w:p w14:paraId="415FFE9F">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3.</w:t>
      </w:r>
      <w:r>
        <w:rPr>
          <w:rFonts w:hint="eastAsia" w:ascii="仿宋" w:hAnsi="仿宋" w:eastAsia="仿宋" w:cs="仿宋"/>
          <w:kern w:val="0"/>
          <w:sz w:val="32"/>
          <w:szCs w:val="32"/>
        </w:rPr>
        <w:t>提供虚假信息、隐瞒事实的；</w:t>
      </w:r>
    </w:p>
    <w:p w14:paraId="485DBDB7">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4.</w:t>
      </w:r>
      <w:r>
        <w:rPr>
          <w:rFonts w:hint="eastAsia" w:ascii="仿宋" w:hAnsi="仿宋" w:eastAsia="仿宋" w:cs="仿宋"/>
          <w:kern w:val="0"/>
          <w:sz w:val="32"/>
          <w:szCs w:val="32"/>
        </w:rPr>
        <w:t>采取行贿、恶意串通等违法违规手段竞得的；</w:t>
      </w:r>
    </w:p>
    <w:p w14:paraId="1B8477A6">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5.</w:t>
      </w:r>
      <w:r>
        <w:rPr>
          <w:rFonts w:hint="eastAsia" w:ascii="仿宋" w:hAnsi="仿宋" w:eastAsia="仿宋" w:cs="仿宋"/>
          <w:kern w:val="0"/>
          <w:sz w:val="32"/>
          <w:szCs w:val="32"/>
        </w:rPr>
        <w:t>法律法规规定的其他情形。</w:t>
      </w:r>
    </w:p>
    <w:p w14:paraId="4117AD93">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十一）因竞买申请人使用的计算机遭遇网络堵塞、病毒入侵及其软、硬件出现故障和遗失数字证书或遗忘、泄露密码等原因，不能正常登录网上交易系统进行申请、报价、竞价的，后果由竞买申请人自行承担，网上交易活动不中止。</w:t>
      </w:r>
    </w:p>
    <w:p w14:paraId="71C7788B">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竞买人因电脑或网络环境等遭遇人为攻击等，导致无法参与正常报价竞价的，可向所在地设区市级以上公安机关报案。</w:t>
      </w:r>
    </w:p>
    <w:p w14:paraId="57DCD33A">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（十二）系统推荐运行环境。操作系统请使用WinXP、Win7；浏览器请使用IE10，</w:t>
      </w:r>
      <w:r>
        <w:rPr>
          <w:rFonts w:hint="eastAsia" w:ascii="仿宋" w:hAnsi="仿宋" w:eastAsia="仿宋" w:cs="仿宋"/>
          <w:kern w:val="0"/>
          <w:sz w:val="32"/>
          <w:szCs w:val="32"/>
          <w:lang w:eastAsia="zh-CN"/>
        </w:rPr>
        <w:t>其他</w:t>
      </w:r>
      <w:r>
        <w:rPr>
          <w:rFonts w:hint="eastAsia" w:ascii="仿宋" w:hAnsi="仿宋" w:eastAsia="仿宋" w:cs="仿宋"/>
          <w:kern w:val="0"/>
          <w:sz w:val="32"/>
          <w:szCs w:val="32"/>
        </w:rPr>
        <w:t>操作系统与浏览器可能会影响您正常参与网上交易活动。数字证书驱动请到河南CA官方网站下载，并正确安装。请竞买人在竞买前仔细检查好自己电脑的运行环境，并先到网上交易模拟系统练习，以免影响您的报价、竞价。</w:t>
      </w:r>
    </w:p>
    <w:p w14:paraId="62DC98A6">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（十三）我局与竞得入选人或竞得人因网上交易产生纠纷的，双方应协商解决，协商不成的，可依法向当地人民政府或上一级自然资源管理部门申请行政复议，或向人民法院提起行政诉讼。</w:t>
      </w:r>
    </w:p>
    <w:p w14:paraId="5BF2C225">
      <w:pPr>
        <w:widowControl/>
        <w:wordWrap/>
        <w:adjustRightInd/>
        <w:snapToGrid/>
        <w:spacing w:line="500" w:lineRule="exact"/>
        <w:ind w:firstLine="64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（十四）竞买人应做好个人信息和竞买地点等相关信息的保密工作。</w:t>
      </w:r>
    </w:p>
    <w:p w14:paraId="646AE5E6">
      <w:pPr>
        <w:widowControl/>
        <w:wordWrap/>
        <w:adjustRightInd/>
        <w:snapToGrid/>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（十五）我局对本《须知》具有解释权。未尽事宜依照《招标拍卖出让国有土地使用权规范》办理。</w:t>
      </w:r>
    </w:p>
    <w:p w14:paraId="306C5EDA">
      <w:pPr>
        <w:widowControl/>
        <w:wordWrap/>
        <w:adjustRightInd/>
        <w:snapToGrid/>
        <w:spacing w:line="500" w:lineRule="exact"/>
        <w:ind w:firstLine="643"/>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十三、其他事项</w:t>
      </w:r>
    </w:p>
    <w:p w14:paraId="41B107A1">
      <w:pPr>
        <w:numPr>
          <w:ilvl w:val="0"/>
          <w:numId w:val="0"/>
        </w:numPr>
        <w:wordWrap/>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本次出让国有建设用地进行项目建设时，必须严格按照《限制用地项目目录（2012年本）》和《禁止用地项目目录（2012年本）》等文件规定、国家有关产业政策和国家关于工业项目建设用地控制指标要求，否则将依照国家相关法律法规予以处理。</w:t>
      </w:r>
    </w:p>
    <w:p w14:paraId="7F1318D0">
      <w:pPr>
        <w:numPr>
          <w:ilvl w:val="0"/>
          <w:numId w:val="0"/>
        </w:numPr>
        <w:wordWrap/>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（二）签订履约监管协议</w:t>
      </w:r>
    </w:p>
    <w:p w14:paraId="09FA5DD6">
      <w:pPr>
        <w:numPr>
          <w:ilvl w:val="0"/>
          <w:numId w:val="0"/>
        </w:numPr>
        <w:wordWrap/>
        <w:adjustRightInd/>
        <w:snapToGrid/>
        <w:spacing w:line="500" w:lineRule="exact"/>
        <w:ind w:firstLine="96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宗地成交后，竞得人持成交确认书与先进制造业开发管理委员会签订《企业投资工业项目“标准地”建设履约监管协议》，参与竞买用地企业视为同意履约监管协议内容，该协议作为《国有建设用地使用权出让合同》的附件，具有同等法律效力。</w:t>
      </w:r>
    </w:p>
    <w:p w14:paraId="7FCA3104">
      <w:pPr>
        <w:numPr>
          <w:ilvl w:val="0"/>
          <w:numId w:val="0"/>
        </w:numPr>
        <w:wordWrap/>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（三）违约责任</w:t>
      </w:r>
    </w:p>
    <w:p w14:paraId="0E7467A8">
      <w:pPr>
        <w:numPr>
          <w:ilvl w:val="0"/>
          <w:numId w:val="0"/>
        </w:numPr>
        <w:wordWrap/>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1.未达到以上约定标准的，给予两年整改期，期间不得享受属地产业优惠政策。</w:t>
      </w:r>
    </w:p>
    <w:p w14:paraId="55267AA4">
      <w:pPr>
        <w:numPr>
          <w:ilvl w:val="0"/>
          <w:numId w:val="0"/>
        </w:numPr>
        <w:wordWrap/>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2.整改通过验收的，原属地确定的产业优惠政策减半执行；整改未通过验收的，对已享受的优惠政策予以追缴。</w:t>
      </w:r>
    </w:p>
    <w:p w14:paraId="2D298EFB">
      <w:pPr>
        <w:numPr>
          <w:ilvl w:val="0"/>
          <w:numId w:val="0"/>
        </w:numPr>
        <w:wordWrap/>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拒不整改的，除对已享受的优惠政策予以追缴外，严格执行差别化用水、用电、用能、用地和税收政策，采取一票否决式的信用联合惩戒，并纳入社会诚信体系。同时产业集聚区有权要求在限定期限内采取租赁、转让、重组或回购等有偿方式将其退出。</w:t>
      </w:r>
    </w:p>
    <w:p w14:paraId="412CA60C">
      <w:pPr>
        <w:numPr>
          <w:ilvl w:val="0"/>
          <w:numId w:val="0"/>
        </w:numPr>
        <w:wordWrap/>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4.对因企业自身原因造成的土地闲置，将依法依规按闲置土地处置办法处罚直至无偿收回国有建设用地使用权。</w:t>
      </w:r>
    </w:p>
    <w:p w14:paraId="4B9F76AC">
      <w:pPr>
        <w:numPr>
          <w:ilvl w:val="0"/>
          <w:numId w:val="0"/>
        </w:numPr>
        <w:wordWrap/>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5.以上宗地验收通过前，不动产产权原则上不得转让，确需转让的，受让方应继续履行《企业投资工业项目“标准地”建设履约监管协议》约定的权利和义务。</w:t>
      </w:r>
    </w:p>
    <w:p w14:paraId="2B4BD3DF">
      <w:pPr>
        <w:numPr>
          <w:ilvl w:val="0"/>
          <w:numId w:val="0"/>
        </w:numPr>
        <w:wordWrap/>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（四）供后监督管理工作</w:t>
      </w:r>
    </w:p>
    <w:p w14:paraId="11202B73">
      <w:pPr>
        <w:wordWrap/>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有关规定，辖区国土所应及时实施国有建设用地供后监督管理工作，建立建设用地供后公示、开竣工申报、土地利用动态巡查、房地产开发利用诚信管理制度。受让人在开工、竣工时，向宗地辖区国土所书面申报，在合同约定期限内未开工、竣工的，受让人要在到期前30日内，申报延迟缘由。对不执行申报制度的，按照有关规定处理后向社会公示，并限制其至少在两年内不得在鄢陵县境内参加土地购置活动。</w:t>
      </w:r>
    </w:p>
    <w:p w14:paraId="13F31A0D">
      <w:pPr>
        <w:wordWrap/>
        <w:adjustRightInd/>
        <w:snapToGrid/>
        <w:spacing w:line="500" w:lineRule="exact"/>
        <w:ind w:right="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（五）其他</w:t>
      </w:r>
    </w:p>
    <w:p w14:paraId="1CE60622">
      <w:pPr>
        <w:wordWrap/>
        <w:adjustRightInd/>
        <w:snapToGrid/>
        <w:spacing w:line="500" w:lineRule="exact"/>
        <w:ind w:right="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组织出让单位：鄢陵县</w:t>
      </w:r>
      <w:r>
        <w:rPr>
          <w:rFonts w:hint="eastAsia" w:ascii="仿宋" w:hAnsi="仿宋" w:eastAsia="仿宋" w:cs="仿宋"/>
          <w:sz w:val="32"/>
          <w:szCs w:val="32"/>
          <w:lang w:eastAsia="zh-CN"/>
        </w:rPr>
        <w:t>自然</w:t>
      </w:r>
      <w:r>
        <w:rPr>
          <w:rFonts w:hint="eastAsia" w:ascii="仿宋" w:hAnsi="仿宋" w:eastAsia="仿宋" w:cs="仿宋"/>
          <w:sz w:val="32"/>
          <w:szCs w:val="32"/>
        </w:rPr>
        <w:t>资源局。</w:t>
      </w:r>
    </w:p>
    <w:p w14:paraId="51327274">
      <w:pPr>
        <w:wordWrap/>
        <w:adjustRightInd/>
        <w:snapToGrid/>
        <w:spacing w:line="500" w:lineRule="exact"/>
        <w:ind w:right="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出让宗地委托交易中心。</w:t>
      </w:r>
    </w:p>
    <w:p w14:paraId="588E7CCA">
      <w:pPr>
        <w:wordWrap/>
        <w:adjustRightInd/>
        <w:snapToGrid/>
        <w:spacing w:line="500" w:lineRule="exact"/>
        <w:ind w:right="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本次出让土地的成交款不包括</w:t>
      </w:r>
      <w:r>
        <w:rPr>
          <w:rFonts w:hint="eastAsia" w:ascii="仿宋" w:hAnsi="仿宋" w:eastAsia="仿宋" w:cs="仿宋"/>
          <w:sz w:val="32"/>
          <w:szCs w:val="32"/>
          <w:lang w:val="en-US" w:eastAsia="zh-CN"/>
        </w:rPr>
        <w:t>其它费用</w:t>
      </w:r>
      <w:r>
        <w:rPr>
          <w:rFonts w:hint="eastAsia" w:ascii="仿宋" w:hAnsi="仿宋" w:eastAsia="仿宋" w:cs="仿宋"/>
          <w:sz w:val="32"/>
          <w:szCs w:val="32"/>
        </w:rPr>
        <w:t>。</w:t>
      </w:r>
    </w:p>
    <w:p w14:paraId="7DA3AF6F">
      <w:pPr>
        <w:wordWrap/>
        <w:adjustRightInd/>
        <w:snapToGrid/>
        <w:spacing w:line="50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本次拍卖实行网上交易，出让文件由竞买人从网上交易系统中获取。竞买人应当在拍卖规定的申请截止时间前，通过网上交易系统提交竞买申请，并对所提交资料的真实性负责。</w:t>
      </w:r>
    </w:p>
    <w:p w14:paraId="1483E5BD">
      <w:pPr>
        <w:wordWrap/>
        <w:adjustRightInd/>
        <w:snapToGrid/>
        <w:spacing w:line="500" w:lineRule="exact"/>
        <w:ind w:left="0" w:right="0" w:firstLine="640"/>
        <w:jc w:val="both"/>
        <w:textAlignment w:val="auto"/>
        <w:outlineLvl w:val="9"/>
        <w:rPr>
          <w:rFonts w:hint="eastAsia" w:ascii="仿宋" w:hAnsi="仿宋" w:eastAsia="仿宋" w:cs="仿宋"/>
          <w:kern w:val="0"/>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本次出让的未尽事宜由鄢陵县</w:t>
      </w:r>
      <w:r>
        <w:rPr>
          <w:rFonts w:hint="eastAsia" w:ascii="仿宋" w:hAnsi="仿宋" w:eastAsia="仿宋" w:cs="仿宋"/>
          <w:sz w:val="32"/>
          <w:szCs w:val="32"/>
          <w:lang w:eastAsia="zh-CN"/>
        </w:rPr>
        <w:t>自然</w:t>
      </w:r>
      <w:r>
        <w:rPr>
          <w:rFonts w:hint="eastAsia" w:ascii="仿宋" w:hAnsi="仿宋" w:eastAsia="仿宋" w:cs="仿宋"/>
          <w:sz w:val="32"/>
          <w:szCs w:val="32"/>
        </w:rPr>
        <w:t>资源局负责解释。</w:t>
      </w:r>
    </w:p>
    <w:p w14:paraId="7463AA26">
      <w:pPr>
        <w:widowControl/>
        <w:wordWrap/>
        <w:adjustRightInd/>
        <w:snapToGrid/>
        <w:spacing w:line="500" w:lineRule="exact"/>
        <w:textAlignment w:val="auto"/>
        <w:rPr>
          <w:rFonts w:hint="eastAsia" w:ascii="仿宋" w:hAnsi="仿宋" w:eastAsia="仿宋" w:cs="仿宋"/>
          <w:kern w:val="0"/>
          <w:sz w:val="32"/>
          <w:szCs w:val="32"/>
        </w:rPr>
      </w:pPr>
    </w:p>
    <w:p w14:paraId="173AE234">
      <w:pPr>
        <w:widowControl/>
        <w:wordWrap/>
        <w:adjustRightInd/>
        <w:snapToGrid/>
        <w:spacing w:line="500" w:lineRule="exact"/>
        <w:ind w:firstLine="10240"/>
        <w:textAlignment w:val="auto"/>
        <w:rPr>
          <w:rFonts w:hint="eastAsia" w:ascii="仿宋" w:hAnsi="仿宋" w:eastAsia="仿宋" w:cs="仿宋"/>
          <w:kern w:val="0"/>
          <w:sz w:val="32"/>
          <w:szCs w:val="32"/>
        </w:rPr>
      </w:pPr>
    </w:p>
    <w:p w14:paraId="404F4165">
      <w:pPr>
        <w:widowControl/>
        <w:wordWrap/>
        <w:adjustRightInd/>
        <w:snapToGrid/>
        <w:spacing w:line="500" w:lineRule="exact"/>
        <w:ind w:firstLine="10240" w:firstLineChars="3200"/>
        <w:textAlignment w:val="auto"/>
        <w:rPr>
          <w:rFonts w:hint="eastAsia" w:ascii="仿宋" w:hAnsi="仿宋" w:eastAsia="仿宋" w:cs="仿宋"/>
          <w:kern w:val="0"/>
          <w:sz w:val="32"/>
          <w:szCs w:val="32"/>
        </w:rPr>
      </w:pPr>
      <w:r>
        <w:rPr>
          <w:rFonts w:hint="eastAsia" w:ascii="仿宋" w:hAnsi="仿宋" w:eastAsia="仿宋" w:cs="仿宋"/>
          <w:kern w:val="0"/>
          <w:sz w:val="32"/>
          <w:szCs w:val="32"/>
        </w:rPr>
        <w:t>鄢陵县自然资源局</w:t>
      </w:r>
    </w:p>
    <w:p w14:paraId="5E7B11EE">
      <w:pPr>
        <w:widowControl/>
        <w:wordWrap/>
        <w:adjustRightInd/>
        <w:snapToGrid/>
        <w:spacing w:line="500" w:lineRule="exact"/>
        <w:ind w:firstLine="10240"/>
        <w:textAlignment w:val="auto"/>
        <w:rPr>
          <w:rFonts w:hint="eastAsia" w:ascii="仿宋" w:hAnsi="仿宋" w:eastAsia="仿宋" w:cs="仿宋"/>
          <w:sz w:val="32"/>
          <w:szCs w:val="32"/>
        </w:rPr>
      </w:pPr>
      <w:r>
        <w:rPr>
          <w:rFonts w:hint="eastAsia" w:ascii="仿宋" w:hAnsi="仿宋" w:eastAsia="仿宋" w:cs="仿宋"/>
          <w:sz w:val="32"/>
          <w:szCs w:val="32"/>
          <w:lang w:eastAsia="zh-CN"/>
        </w:rPr>
        <w:t>2025年8月11日</w:t>
      </w:r>
    </w:p>
    <w:sectPr>
      <w:headerReference r:id="rId3" w:type="default"/>
      <w:footerReference r:id="rId4" w:type="default"/>
      <w:pgSz w:w="16838" w:h="11906" w:orient="landscape"/>
      <w:pgMar w:top="1800" w:right="1440" w:bottom="1800" w:left="144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95252">
    <w:pPr>
      <w:pStyle w:val="5"/>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5E9AAA">
                          <w:pPr>
                            <w:pStyle w:val="5"/>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LZp0PwAEAAJ0DAAAOAAAAAAAAAAEAIAAAAB4BAABkcnMvZTJvRG9jLnhtbFBLBQYA&#10;AAAABgAGAFkBAABQBQAAAAA=&#10;">
              <v:fill on="f" focussize="0,0"/>
              <v:stroke on="f"/>
              <v:imagedata o:title=""/>
              <o:lock v:ext="edit" aspectratio="f"/>
              <v:textbox inset="0mm,0mm,0mm,0mm" style="mso-fit-shape-to-text:t;">
                <w:txbxContent>
                  <w:p w14:paraId="2A5E9AAA">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C8E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720"/>
  <w:drawingGridHorizontalSpacing w:val="105"/>
  <w:displayHorizontalDrawingGridEvery w:val="2"/>
  <w:displayVerticalDrawingGridEvery w:val="2"/>
  <w:characterSpacingControl w:val="doNotCompress"/>
  <w:noLineBreaksAfter w:lang="zh-CN" w:val="$([{£¥·‘“〈《「『【〔〖〝﹙﹛﹝＄（．［｛￡￥"/>
  <w:noLineBreaksBefore w:lang="zh-CN" w:val="!%),.:;&gt;?]}¢¨°·ˇˉ―‖’”…‰′″›℃∶、。〃〉》」』】〕〗〞︶︺︾﹀﹄﹚﹜﹞！＂％＇），．：；？］｀｜｝～￠"/>
  <w:hdrShapeDefaults>
    <o:shapelayout v:ext="edit">
      <o:idmap v:ext="edit" data="3,4"/>
    </o:shapelayout>
  </w:hdrShapeDefault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NGUzZTVjYTU4ZmE1MDllZDMyOTcyNzc3YjVmMWYifQ=="/>
  </w:docVars>
  <w:rsids>
    <w:rsidRoot w:val="009C3E3D"/>
    <w:rsid w:val="00001CF3"/>
    <w:rsid w:val="00003466"/>
    <w:rsid w:val="00005055"/>
    <w:rsid w:val="00007DDA"/>
    <w:rsid w:val="000276C5"/>
    <w:rsid w:val="00041224"/>
    <w:rsid w:val="00046CC7"/>
    <w:rsid w:val="00080803"/>
    <w:rsid w:val="00080FE0"/>
    <w:rsid w:val="00081ADC"/>
    <w:rsid w:val="00091030"/>
    <w:rsid w:val="000A3F35"/>
    <w:rsid w:val="000A790A"/>
    <w:rsid w:val="000B39C8"/>
    <w:rsid w:val="000B4A0D"/>
    <w:rsid w:val="000B72A4"/>
    <w:rsid w:val="000C2205"/>
    <w:rsid w:val="000D3183"/>
    <w:rsid w:val="000D3CD5"/>
    <w:rsid w:val="000E375C"/>
    <w:rsid w:val="000E612F"/>
    <w:rsid w:val="000E79BF"/>
    <w:rsid w:val="000F15C9"/>
    <w:rsid w:val="00146C89"/>
    <w:rsid w:val="00147A01"/>
    <w:rsid w:val="0015047F"/>
    <w:rsid w:val="00154CCE"/>
    <w:rsid w:val="00164995"/>
    <w:rsid w:val="00171308"/>
    <w:rsid w:val="00173927"/>
    <w:rsid w:val="001761E8"/>
    <w:rsid w:val="00181331"/>
    <w:rsid w:val="00182601"/>
    <w:rsid w:val="00195336"/>
    <w:rsid w:val="001A48B0"/>
    <w:rsid w:val="001D1A84"/>
    <w:rsid w:val="001D5B15"/>
    <w:rsid w:val="001F0D87"/>
    <w:rsid w:val="00200088"/>
    <w:rsid w:val="00207EE2"/>
    <w:rsid w:val="00255FFA"/>
    <w:rsid w:val="002842C9"/>
    <w:rsid w:val="00292349"/>
    <w:rsid w:val="002933C4"/>
    <w:rsid w:val="002A70F2"/>
    <w:rsid w:val="002B6275"/>
    <w:rsid w:val="002C1C9C"/>
    <w:rsid w:val="002D7264"/>
    <w:rsid w:val="002E5614"/>
    <w:rsid w:val="00301D7F"/>
    <w:rsid w:val="00305A25"/>
    <w:rsid w:val="003107CC"/>
    <w:rsid w:val="0031430E"/>
    <w:rsid w:val="00314EF6"/>
    <w:rsid w:val="00321FB7"/>
    <w:rsid w:val="00323B43"/>
    <w:rsid w:val="00337B04"/>
    <w:rsid w:val="00356C92"/>
    <w:rsid w:val="003B1B18"/>
    <w:rsid w:val="003B6D7A"/>
    <w:rsid w:val="003C5334"/>
    <w:rsid w:val="003D0FC9"/>
    <w:rsid w:val="003D37D8"/>
    <w:rsid w:val="003D5C43"/>
    <w:rsid w:val="003F23CE"/>
    <w:rsid w:val="003F3F61"/>
    <w:rsid w:val="00411A24"/>
    <w:rsid w:val="00413913"/>
    <w:rsid w:val="0042018C"/>
    <w:rsid w:val="00421BE7"/>
    <w:rsid w:val="004358AB"/>
    <w:rsid w:val="00443495"/>
    <w:rsid w:val="004579D4"/>
    <w:rsid w:val="00485314"/>
    <w:rsid w:val="00486D8D"/>
    <w:rsid w:val="00490C1D"/>
    <w:rsid w:val="00491DE2"/>
    <w:rsid w:val="004B3F79"/>
    <w:rsid w:val="004B5BCB"/>
    <w:rsid w:val="004C5A18"/>
    <w:rsid w:val="004D41ED"/>
    <w:rsid w:val="00511D03"/>
    <w:rsid w:val="00532BFA"/>
    <w:rsid w:val="005345AB"/>
    <w:rsid w:val="00535227"/>
    <w:rsid w:val="0054498E"/>
    <w:rsid w:val="00562463"/>
    <w:rsid w:val="005805A8"/>
    <w:rsid w:val="005837F5"/>
    <w:rsid w:val="00585FD6"/>
    <w:rsid w:val="00593A70"/>
    <w:rsid w:val="005A21B8"/>
    <w:rsid w:val="005B3381"/>
    <w:rsid w:val="005C2221"/>
    <w:rsid w:val="005C3FFE"/>
    <w:rsid w:val="005C4463"/>
    <w:rsid w:val="005E7DFB"/>
    <w:rsid w:val="005F4804"/>
    <w:rsid w:val="006312AD"/>
    <w:rsid w:val="0063131C"/>
    <w:rsid w:val="00643D00"/>
    <w:rsid w:val="00647286"/>
    <w:rsid w:val="00656C9F"/>
    <w:rsid w:val="006614F9"/>
    <w:rsid w:val="006634F0"/>
    <w:rsid w:val="006742FF"/>
    <w:rsid w:val="00676776"/>
    <w:rsid w:val="00685B56"/>
    <w:rsid w:val="00690D58"/>
    <w:rsid w:val="006A3A3E"/>
    <w:rsid w:val="006A5BBD"/>
    <w:rsid w:val="006B781D"/>
    <w:rsid w:val="006C2524"/>
    <w:rsid w:val="006C56A2"/>
    <w:rsid w:val="006D1CB8"/>
    <w:rsid w:val="006D3379"/>
    <w:rsid w:val="006E261B"/>
    <w:rsid w:val="006F54B5"/>
    <w:rsid w:val="007054B9"/>
    <w:rsid w:val="00710022"/>
    <w:rsid w:val="00711E68"/>
    <w:rsid w:val="00715CFD"/>
    <w:rsid w:val="00727D11"/>
    <w:rsid w:val="00742714"/>
    <w:rsid w:val="0075168D"/>
    <w:rsid w:val="00763EA9"/>
    <w:rsid w:val="00791916"/>
    <w:rsid w:val="007A3085"/>
    <w:rsid w:val="007B2B16"/>
    <w:rsid w:val="007C1180"/>
    <w:rsid w:val="007C121A"/>
    <w:rsid w:val="007E323C"/>
    <w:rsid w:val="007F3D53"/>
    <w:rsid w:val="007F5932"/>
    <w:rsid w:val="00802E6F"/>
    <w:rsid w:val="00810EAB"/>
    <w:rsid w:val="00823B98"/>
    <w:rsid w:val="008325A2"/>
    <w:rsid w:val="00845DDC"/>
    <w:rsid w:val="00846143"/>
    <w:rsid w:val="00846707"/>
    <w:rsid w:val="00850F9D"/>
    <w:rsid w:val="008515F6"/>
    <w:rsid w:val="00887C8D"/>
    <w:rsid w:val="00895220"/>
    <w:rsid w:val="008A0BB5"/>
    <w:rsid w:val="008B7726"/>
    <w:rsid w:val="008D6239"/>
    <w:rsid w:val="00900B80"/>
    <w:rsid w:val="00904D2A"/>
    <w:rsid w:val="0090539D"/>
    <w:rsid w:val="00911EF3"/>
    <w:rsid w:val="00923D9C"/>
    <w:rsid w:val="009303BB"/>
    <w:rsid w:val="009359DD"/>
    <w:rsid w:val="00943E47"/>
    <w:rsid w:val="00951CDE"/>
    <w:rsid w:val="00953016"/>
    <w:rsid w:val="00954B3B"/>
    <w:rsid w:val="00970126"/>
    <w:rsid w:val="009703D3"/>
    <w:rsid w:val="00971276"/>
    <w:rsid w:val="00973640"/>
    <w:rsid w:val="009774DE"/>
    <w:rsid w:val="009A44B1"/>
    <w:rsid w:val="009B1569"/>
    <w:rsid w:val="009B64AF"/>
    <w:rsid w:val="009C161E"/>
    <w:rsid w:val="009C3E3D"/>
    <w:rsid w:val="009C3FB2"/>
    <w:rsid w:val="009D6A49"/>
    <w:rsid w:val="009E1C99"/>
    <w:rsid w:val="00A02CB1"/>
    <w:rsid w:val="00A06862"/>
    <w:rsid w:val="00A07A77"/>
    <w:rsid w:val="00A21DF7"/>
    <w:rsid w:val="00A21FC4"/>
    <w:rsid w:val="00A26C7A"/>
    <w:rsid w:val="00A35A5D"/>
    <w:rsid w:val="00A4042F"/>
    <w:rsid w:val="00A46500"/>
    <w:rsid w:val="00A47F08"/>
    <w:rsid w:val="00A60FAF"/>
    <w:rsid w:val="00A641FD"/>
    <w:rsid w:val="00A77A63"/>
    <w:rsid w:val="00A81535"/>
    <w:rsid w:val="00A9636D"/>
    <w:rsid w:val="00AB56DF"/>
    <w:rsid w:val="00AB6DF8"/>
    <w:rsid w:val="00AC3BD4"/>
    <w:rsid w:val="00AD4A89"/>
    <w:rsid w:val="00AE54A8"/>
    <w:rsid w:val="00AF3510"/>
    <w:rsid w:val="00AF3B6B"/>
    <w:rsid w:val="00B00B3E"/>
    <w:rsid w:val="00B00D5D"/>
    <w:rsid w:val="00B04AE7"/>
    <w:rsid w:val="00B13CDF"/>
    <w:rsid w:val="00B15985"/>
    <w:rsid w:val="00B16C3D"/>
    <w:rsid w:val="00B23FA2"/>
    <w:rsid w:val="00B35FC9"/>
    <w:rsid w:val="00B43F10"/>
    <w:rsid w:val="00B4619B"/>
    <w:rsid w:val="00B46371"/>
    <w:rsid w:val="00B6447C"/>
    <w:rsid w:val="00B64B96"/>
    <w:rsid w:val="00B66175"/>
    <w:rsid w:val="00B74458"/>
    <w:rsid w:val="00BB482F"/>
    <w:rsid w:val="00BB6BA2"/>
    <w:rsid w:val="00BB6D3F"/>
    <w:rsid w:val="00BC2C06"/>
    <w:rsid w:val="00BE44B0"/>
    <w:rsid w:val="00BF6549"/>
    <w:rsid w:val="00C11982"/>
    <w:rsid w:val="00C12D9C"/>
    <w:rsid w:val="00C21BBB"/>
    <w:rsid w:val="00C41BF2"/>
    <w:rsid w:val="00C4563C"/>
    <w:rsid w:val="00C5734B"/>
    <w:rsid w:val="00C573B9"/>
    <w:rsid w:val="00C771CA"/>
    <w:rsid w:val="00C77B69"/>
    <w:rsid w:val="00D1422F"/>
    <w:rsid w:val="00D3376C"/>
    <w:rsid w:val="00D435F2"/>
    <w:rsid w:val="00D530BC"/>
    <w:rsid w:val="00D71F5E"/>
    <w:rsid w:val="00D85D38"/>
    <w:rsid w:val="00D87AE9"/>
    <w:rsid w:val="00D9077E"/>
    <w:rsid w:val="00D952F2"/>
    <w:rsid w:val="00DB189C"/>
    <w:rsid w:val="00DC4F7C"/>
    <w:rsid w:val="00DE3469"/>
    <w:rsid w:val="00DE7104"/>
    <w:rsid w:val="00DF610D"/>
    <w:rsid w:val="00E00500"/>
    <w:rsid w:val="00E016CC"/>
    <w:rsid w:val="00E01D74"/>
    <w:rsid w:val="00E12645"/>
    <w:rsid w:val="00E21C59"/>
    <w:rsid w:val="00E27C93"/>
    <w:rsid w:val="00E31573"/>
    <w:rsid w:val="00E437FD"/>
    <w:rsid w:val="00E465EF"/>
    <w:rsid w:val="00E6549E"/>
    <w:rsid w:val="00E73F9F"/>
    <w:rsid w:val="00E74C54"/>
    <w:rsid w:val="00E8494A"/>
    <w:rsid w:val="00E8770B"/>
    <w:rsid w:val="00E92C8A"/>
    <w:rsid w:val="00E967AC"/>
    <w:rsid w:val="00E96C9D"/>
    <w:rsid w:val="00EA1457"/>
    <w:rsid w:val="00EC01EA"/>
    <w:rsid w:val="00ED7DC3"/>
    <w:rsid w:val="00EE0222"/>
    <w:rsid w:val="00EF348E"/>
    <w:rsid w:val="00EF5590"/>
    <w:rsid w:val="00EF6932"/>
    <w:rsid w:val="00F03179"/>
    <w:rsid w:val="00F03EE9"/>
    <w:rsid w:val="00F5351A"/>
    <w:rsid w:val="00F63085"/>
    <w:rsid w:val="00F716E1"/>
    <w:rsid w:val="00F76B10"/>
    <w:rsid w:val="00FB1055"/>
    <w:rsid w:val="00FB141F"/>
    <w:rsid w:val="00FC04E5"/>
    <w:rsid w:val="00FE6035"/>
    <w:rsid w:val="01AC541E"/>
    <w:rsid w:val="01C55609"/>
    <w:rsid w:val="020763A9"/>
    <w:rsid w:val="026A707B"/>
    <w:rsid w:val="02B841DC"/>
    <w:rsid w:val="02FE7C7F"/>
    <w:rsid w:val="0385634A"/>
    <w:rsid w:val="03FE4F99"/>
    <w:rsid w:val="045D1B8F"/>
    <w:rsid w:val="0489118A"/>
    <w:rsid w:val="04FE7B27"/>
    <w:rsid w:val="052464EF"/>
    <w:rsid w:val="052E3CE6"/>
    <w:rsid w:val="05D919A5"/>
    <w:rsid w:val="0650516B"/>
    <w:rsid w:val="065436FE"/>
    <w:rsid w:val="066246FD"/>
    <w:rsid w:val="069D414B"/>
    <w:rsid w:val="06AE46FA"/>
    <w:rsid w:val="07265E7E"/>
    <w:rsid w:val="07320C82"/>
    <w:rsid w:val="07DA176C"/>
    <w:rsid w:val="084767B5"/>
    <w:rsid w:val="085E1B76"/>
    <w:rsid w:val="09715781"/>
    <w:rsid w:val="09961795"/>
    <w:rsid w:val="09C851E3"/>
    <w:rsid w:val="09D7200E"/>
    <w:rsid w:val="0A0D6822"/>
    <w:rsid w:val="0A5847B8"/>
    <w:rsid w:val="0A6E5D8A"/>
    <w:rsid w:val="0A764B60"/>
    <w:rsid w:val="0A9C40DA"/>
    <w:rsid w:val="0AAF42D1"/>
    <w:rsid w:val="0B56099E"/>
    <w:rsid w:val="0B6B06FC"/>
    <w:rsid w:val="0C54157B"/>
    <w:rsid w:val="0CBF1EEF"/>
    <w:rsid w:val="0CC42338"/>
    <w:rsid w:val="0D533015"/>
    <w:rsid w:val="0D9D24E2"/>
    <w:rsid w:val="0DB302FD"/>
    <w:rsid w:val="0DBA7538"/>
    <w:rsid w:val="0E2008F4"/>
    <w:rsid w:val="0E7671E5"/>
    <w:rsid w:val="0F1C7DCF"/>
    <w:rsid w:val="0F7A0D2D"/>
    <w:rsid w:val="0FB70EF1"/>
    <w:rsid w:val="0FE823F8"/>
    <w:rsid w:val="10C618D2"/>
    <w:rsid w:val="110045AB"/>
    <w:rsid w:val="11501DDD"/>
    <w:rsid w:val="117773EE"/>
    <w:rsid w:val="11835E2C"/>
    <w:rsid w:val="11EE6651"/>
    <w:rsid w:val="120D0606"/>
    <w:rsid w:val="124B63C8"/>
    <w:rsid w:val="12737800"/>
    <w:rsid w:val="12E21113"/>
    <w:rsid w:val="139D79D0"/>
    <w:rsid w:val="13EF0680"/>
    <w:rsid w:val="141605D0"/>
    <w:rsid w:val="145F1F67"/>
    <w:rsid w:val="14A93EC0"/>
    <w:rsid w:val="14C14CCB"/>
    <w:rsid w:val="15126E0F"/>
    <w:rsid w:val="15182A38"/>
    <w:rsid w:val="15447206"/>
    <w:rsid w:val="15B1051F"/>
    <w:rsid w:val="16437713"/>
    <w:rsid w:val="16710337"/>
    <w:rsid w:val="1740625D"/>
    <w:rsid w:val="1749457A"/>
    <w:rsid w:val="17580374"/>
    <w:rsid w:val="17D51152"/>
    <w:rsid w:val="17F073BC"/>
    <w:rsid w:val="18E96207"/>
    <w:rsid w:val="199226CB"/>
    <w:rsid w:val="19AC182C"/>
    <w:rsid w:val="19C708A1"/>
    <w:rsid w:val="1A4562C3"/>
    <w:rsid w:val="1B122A3B"/>
    <w:rsid w:val="1B590390"/>
    <w:rsid w:val="1B700303"/>
    <w:rsid w:val="1B8D5E73"/>
    <w:rsid w:val="1BA23441"/>
    <w:rsid w:val="1BC37794"/>
    <w:rsid w:val="1BD244E6"/>
    <w:rsid w:val="1BF051CF"/>
    <w:rsid w:val="1C3D6190"/>
    <w:rsid w:val="1D2507CF"/>
    <w:rsid w:val="1D615EF3"/>
    <w:rsid w:val="1D62618C"/>
    <w:rsid w:val="1D677D0E"/>
    <w:rsid w:val="1D6F4F20"/>
    <w:rsid w:val="1DB73452"/>
    <w:rsid w:val="1DE85183"/>
    <w:rsid w:val="1E4470D6"/>
    <w:rsid w:val="1E927B9D"/>
    <w:rsid w:val="1F32614F"/>
    <w:rsid w:val="1FCB7BB5"/>
    <w:rsid w:val="20E46B70"/>
    <w:rsid w:val="210F35EC"/>
    <w:rsid w:val="214475B8"/>
    <w:rsid w:val="217C156B"/>
    <w:rsid w:val="21DE2611"/>
    <w:rsid w:val="21F92AD1"/>
    <w:rsid w:val="222B7B9B"/>
    <w:rsid w:val="222D7DC9"/>
    <w:rsid w:val="225877E3"/>
    <w:rsid w:val="226E2B27"/>
    <w:rsid w:val="227643B0"/>
    <w:rsid w:val="234F6BB5"/>
    <w:rsid w:val="23561A7E"/>
    <w:rsid w:val="23AD6592"/>
    <w:rsid w:val="24B81837"/>
    <w:rsid w:val="25191FB6"/>
    <w:rsid w:val="25CC4877"/>
    <w:rsid w:val="25EE5EB5"/>
    <w:rsid w:val="28295198"/>
    <w:rsid w:val="283E2079"/>
    <w:rsid w:val="284952E9"/>
    <w:rsid w:val="286F1363"/>
    <w:rsid w:val="289B1FC3"/>
    <w:rsid w:val="28B9445F"/>
    <w:rsid w:val="29C21BFF"/>
    <w:rsid w:val="2ACC5A2E"/>
    <w:rsid w:val="2B356596"/>
    <w:rsid w:val="2B844FB6"/>
    <w:rsid w:val="2C1A1CD3"/>
    <w:rsid w:val="2CFF223F"/>
    <w:rsid w:val="2D1F0641"/>
    <w:rsid w:val="2D1F6E84"/>
    <w:rsid w:val="2D3B5BE3"/>
    <w:rsid w:val="2E0459F9"/>
    <w:rsid w:val="2E984C58"/>
    <w:rsid w:val="2EAA22A9"/>
    <w:rsid w:val="2F1D4EE4"/>
    <w:rsid w:val="2FF1641D"/>
    <w:rsid w:val="2FF26498"/>
    <w:rsid w:val="2FFF5DC4"/>
    <w:rsid w:val="3094657A"/>
    <w:rsid w:val="31782D90"/>
    <w:rsid w:val="31C7327D"/>
    <w:rsid w:val="321D2704"/>
    <w:rsid w:val="3229285D"/>
    <w:rsid w:val="324825C6"/>
    <w:rsid w:val="32500A90"/>
    <w:rsid w:val="32C512E3"/>
    <w:rsid w:val="32C91AA1"/>
    <w:rsid w:val="32E1315A"/>
    <w:rsid w:val="331E5526"/>
    <w:rsid w:val="33401A56"/>
    <w:rsid w:val="33D45F28"/>
    <w:rsid w:val="33D87466"/>
    <w:rsid w:val="343C2333"/>
    <w:rsid w:val="34920CF9"/>
    <w:rsid w:val="35205846"/>
    <w:rsid w:val="352F74D6"/>
    <w:rsid w:val="35D3138A"/>
    <w:rsid w:val="35D42ECA"/>
    <w:rsid w:val="36DD6847"/>
    <w:rsid w:val="37095A6F"/>
    <w:rsid w:val="371F0F82"/>
    <w:rsid w:val="37494FF7"/>
    <w:rsid w:val="37677051"/>
    <w:rsid w:val="376D1BC8"/>
    <w:rsid w:val="37B00FBE"/>
    <w:rsid w:val="37B134A6"/>
    <w:rsid w:val="38271134"/>
    <w:rsid w:val="38C94493"/>
    <w:rsid w:val="38D2695C"/>
    <w:rsid w:val="39326E8A"/>
    <w:rsid w:val="39911997"/>
    <w:rsid w:val="39C107D9"/>
    <w:rsid w:val="3A54194A"/>
    <w:rsid w:val="3A6A7A6C"/>
    <w:rsid w:val="3A9B1E53"/>
    <w:rsid w:val="3AE3636C"/>
    <w:rsid w:val="3AF913CE"/>
    <w:rsid w:val="3B197560"/>
    <w:rsid w:val="3B335562"/>
    <w:rsid w:val="3BA15DC5"/>
    <w:rsid w:val="3C424E6B"/>
    <w:rsid w:val="3C6A4F43"/>
    <w:rsid w:val="3D576C81"/>
    <w:rsid w:val="3E192D33"/>
    <w:rsid w:val="3E271BBA"/>
    <w:rsid w:val="3EC475C9"/>
    <w:rsid w:val="3ECB5AAE"/>
    <w:rsid w:val="3EF11CB6"/>
    <w:rsid w:val="3F247BB1"/>
    <w:rsid w:val="3F871230"/>
    <w:rsid w:val="3FD314E5"/>
    <w:rsid w:val="413E5496"/>
    <w:rsid w:val="41504F49"/>
    <w:rsid w:val="41AC4A7E"/>
    <w:rsid w:val="41FF331D"/>
    <w:rsid w:val="42377A0E"/>
    <w:rsid w:val="42512A7B"/>
    <w:rsid w:val="42565ADD"/>
    <w:rsid w:val="42EB56ED"/>
    <w:rsid w:val="43F416C4"/>
    <w:rsid w:val="43FF5343"/>
    <w:rsid w:val="44BD3C11"/>
    <w:rsid w:val="44DB1F6F"/>
    <w:rsid w:val="45706CDF"/>
    <w:rsid w:val="45754D3F"/>
    <w:rsid w:val="458E2B49"/>
    <w:rsid w:val="45BF3FE6"/>
    <w:rsid w:val="45D40335"/>
    <w:rsid w:val="45DB7484"/>
    <w:rsid w:val="45EB1A44"/>
    <w:rsid w:val="46117A79"/>
    <w:rsid w:val="46605A5C"/>
    <w:rsid w:val="46DF349F"/>
    <w:rsid w:val="470210F2"/>
    <w:rsid w:val="471E6A3C"/>
    <w:rsid w:val="47684A1D"/>
    <w:rsid w:val="479A2774"/>
    <w:rsid w:val="47DD29EF"/>
    <w:rsid w:val="482379AA"/>
    <w:rsid w:val="48EC789E"/>
    <w:rsid w:val="4A0B7DB1"/>
    <w:rsid w:val="4A362A2F"/>
    <w:rsid w:val="4A64730A"/>
    <w:rsid w:val="4AC61C2B"/>
    <w:rsid w:val="4B190C78"/>
    <w:rsid w:val="4B701C28"/>
    <w:rsid w:val="4B8A5FB1"/>
    <w:rsid w:val="4B963A09"/>
    <w:rsid w:val="4B9B0F72"/>
    <w:rsid w:val="4C2E584B"/>
    <w:rsid w:val="4CB85211"/>
    <w:rsid w:val="4D664DB1"/>
    <w:rsid w:val="4D7F477E"/>
    <w:rsid w:val="4E692689"/>
    <w:rsid w:val="4F074BE5"/>
    <w:rsid w:val="4FFB3E48"/>
    <w:rsid w:val="501A0A01"/>
    <w:rsid w:val="504445D4"/>
    <w:rsid w:val="50C712B6"/>
    <w:rsid w:val="51715160"/>
    <w:rsid w:val="519C24E1"/>
    <w:rsid w:val="53146488"/>
    <w:rsid w:val="5327561D"/>
    <w:rsid w:val="53560736"/>
    <w:rsid w:val="54324CFF"/>
    <w:rsid w:val="54D61142"/>
    <w:rsid w:val="54F763A8"/>
    <w:rsid w:val="55444F48"/>
    <w:rsid w:val="5567102C"/>
    <w:rsid w:val="55A40335"/>
    <w:rsid w:val="563218E5"/>
    <w:rsid w:val="56443B98"/>
    <w:rsid w:val="56715731"/>
    <w:rsid w:val="573707D9"/>
    <w:rsid w:val="57BA383F"/>
    <w:rsid w:val="57CE1CCF"/>
    <w:rsid w:val="58191414"/>
    <w:rsid w:val="5849626C"/>
    <w:rsid w:val="58B257AB"/>
    <w:rsid w:val="58FF1BE9"/>
    <w:rsid w:val="5977464C"/>
    <w:rsid w:val="59E52E1F"/>
    <w:rsid w:val="59E86FDA"/>
    <w:rsid w:val="59FD2F65"/>
    <w:rsid w:val="5A357C95"/>
    <w:rsid w:val="5A3F14E7"/>
    <w:rsid w:val="5AC826AC"/>
    <w:rsid w:val="5B027B2E"/>
    <w:rsid w:val="5B341530"/>
    <w:rsid w:val="5B51142F"/>
    <w:rsid w:val="5B540994"/>
    <w:rsid w:val="5BCD72F5"/>
    <w:rsid w:val="5C9D3DC6"/>
    <w:rsid w:val="5CDA4280"/>
    <w:rsid w:val="5CE551B1"/>
    <w:rsid w:val="5D122668"/>
    <w:rsid w:val="5DB746E7"/>
    <w:rsid w:val="5DD845F8"/>
    <w:rsid w:val="5E4D0850"/>
    <w:rsid w:val="5E695C76"/>
    <w:rsid w:val="5F173F0C"/>
    <w:rsid w:val="5F6331A1"/>
    <w:rsid w:val="5F705A8F"/>
    <w:rsid w:val="5FB91698"/>
    <w:rsid w:val="5FE12B1B"/>
    <w:rsid w:val="609E10FC"/>
    <w:rsid w:val="60B02A72"/>
    <w:rsid w:val="60F25246"/>
    <w:rsid w:val="61112121"/>
    <w:rsid w:val="613F0A5C"/>
    <w:rsid w:val="615D4E81"/>
    <w:rsid w:val="616C7377"/>
    <w:rsid w:val="61CC6B74"/>
    <w:rsid w:val="622A78B0"/>
    <w:rsid w:val="62387CEC"/>
    <w:rsid w:val="624D715B"/>
    <w:rsid w:val="62ED6E30"/>
    <w:rsid w:val="635B0A20"/>
    <w:rsid w:val="63690012"/>
    <w:rsid w:val="63E246F8"/>
    <w:rsid w:val="640F6967"/>
    <w:rsid w:val="6419313C"/>
    <w:rsid w:val="646C425A"/>
    <w:rsid w:val="65185A42"/>
    <w:rsid w:val="655304C0"/>
    <w:rsid w:val="658426E0"/>
    <w:rsid w:val="6596038A"/>
    <w:rsid w:val="65F765C1"/>
    <w:rsid w:val="663F4313"/>
    <w:rsid w:val="674B071F"/>
    <w:rsid w:val="67726432"/>
    <w:rsid w:val="68C8213D"/>
    <w:rsid w:val="696857B4"/>
    <w:rsid w:val="69C72D1C"/>
    <w:rsid w:val="69EA2DE6"/>
    <w:rsid w:val="6A7E25F5"/>
    <w:rsid w:val="6AB74460"/>
    <w:rsid w:val="6AD52807"/>
    <w:rsid w:val="6B57730D"/>
    <w:rsid w:val="6C270A6A"/>
    <w:rsid w:val="6C87168F"/>
    <w:rsid w:val="6CE47088"/>
    <w:rsid w:val="6D5F3F9A"/>
    <w:rsid w:val="6D7F1EB6"/>
    <w:rsid w:val="6DE86BC6"/>
    <w:rsid w:val="6E2C555C"/>
    <w:rsid w:val="6E452144"/>
    <w:rsid w:val="6E652DF7"/>
    <w:rsid w:val="6EB80FC6"/>
    <w:rsid w:val="6F5E4297"/>
    <w:rsid w:val="6F7B3287"/>
    <w:rsid w:val="70055BFB"/>
    <w:rsid w:val="706C73D0"/>
    <w:rsid w:val="70FF4A61"/>
    <w:rsid w:val="71016669"/>
    <w:rsid w:val="711B7020"/>
    <w:rsid w:val="71240197"/>
    <w:rsid w:val="713619A2"/>
    <w:rsid w:val="71DA257A"/>
    <w:rsid w:val="71DC30EB"/>
    <w:rsid w:val="72116A91"/>
    <w:rsid w:val="724A2932"/>
    <w:rsid w:val="729974F6"/>
    <w:rsid w:val="72C91F0A"/>
    <w:rsid w:val="72EA40EC"/>
    <w:rsid w:val="72FF0CC8"/>
    <w:rsid w:val="7302492C"/>
    <w:rsid w:val="73B24FF4"/>
    <w:rsid w:val="73FB6B25"/>
    <w:rsid w:val="74E7012D"/>
    <w:rsid w:val="74EC24D9"/>
    <w:rsid w:val="754076E6"/>
    <w:rsid w:val="758741D6"/>
    <w:rsid w:val="75C01A2C"/>
    <w:rsid w:val="76157B70"/>
    <w:rsid w:val="76FB4FCD"/>
    <w:rsid w:val="775E11FB"/>
    <w:rsid w:val="77681065"/>
    <w:rsid w:val="779846FE"/>
    <w:rsid w:val="77D91103"/>
    <w:rsid w:val="77F263D0"/>
    <w:rsid w:val="78336846"/>
    <w:rsid w:val="792569E1"/>
    <w:rsid w:val="79261F6E"/>
    <w:rsid w:val="7980089C"/>
    <w:rsid w:val="79A915D8"/>
    <w:rsid w:val="79D63ABE"/>
    <w:rsid w:val="7A5C201A"/>
    <w:rsid w:val="7A8552D9"/>
    <w:rsid w:val="7A915292"/>
    <w:rsid w:val="7A9D3F1E"/>
    <w:rsid w:val="7A9D61DF"/>
    <w:rsid w:val="7AA2345D"/>
    <w:rsid w:val="7B0330E2"/>
    <w:rsid w:val="7B1A5EA5"/>
    <w:rsid w:val="7B390E07"/>
    <w:rsid w:val="7B696006"/>
    <w:rsid w:val="7B913C16"/>
    <w:rsid w:val="7BCE6833"/>
    <w:rsid w:val="7BDC25C8"/>
    <w:rsid w:val="7BED5EFF"/>
    <w:rsid w:val="7C0E6A7A"/>
    <w:rsid w:val="7C7C719C"/>
    <w:rsid w:val="7CD323E4"/>
    <w:rsid w:val="7CFB1239"/>
    <w:rsid w:val="7CFF6397"/>
    <w:rsid w:val="7D3B53FA"/>
    <w:rsid w:val="7DB008BF"/>
    <w:rsid w:val="7DB11217"/>
    <w:rsid w:val="7E3C4206"/>
    <w:rsid w:val="7E4D09BD"/>
    <w:rsid w:val="7F98717E"/>
    <w:rsid w:val="7FC3262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rPr>
  </w:style>
  <w:style w:type="paragraph" w:styleId="2">
    <w:name w:val="heading 1"/>
    <w:basedOn w:val="1"/>
    <w:qFormat/>
    <w:uiPriority w:val="0"/>
    <w:pPr>
      <w:spacing w:before="480"/>
    </w:pPr>
    <w:rPr>
      <w:b/>
      <w:color w:val="345A8A"/>
      <w:sz w:val="32"/>
    </w:rPr>
  </w:style>
  <w:style w:type="paragraph" w:styleId="3">
    <w:name w:val="heading 2"/>
    <w:basedOn w:val="1"/>
    <w:qFormat/>
    <w:uiPriority w:val="0"/>
    <w:pPr>
      <w:spacing w:before="200"/>
    </w:pPr>
    <w:rPr>
      <w:b/>
      <w:color w:val="4F81BD"/>
      <w:sz w:val="26"/>
    </w:rPr>
  </w:style>
  <w:style w:type="paragraph" w:styleId="4">
    <w:name w:val="heading 3"/>
    <w:basedOn w:val="1"/>
    <w:qFormat/>
    <w:uiPriority w:val="0"/>
    <w:pPr>
      <w:spacing w:before="200"/>
    </w:pPr>
    <w:rPr>
      <w:b/>
      <w:color w:val="4F81BD"/>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qFormat/>
    <w:uiPriority w:val="0"/>
    <w:rPr>
      <w:i/>
      <w:color w:val="4F81BD"/>
      <w:sz w:val="24"/>
    </w:rPr>
  </w:style>
  <w:style w:type="paragraph" w:styleId="8">
    <w:name w:val="Title"/>
    <w:basedOn w:val="1"/>
    <w:qFormat/>
    <w:uiPriority w:val="0"/>
    <w:pPr>
      <w:spacing w:after="300"/>
    </w:pPr>
    <w:rPr>
      <w:color w:val="17365D"/>
      <w:sz w:val="52"/>
    </w:rPr>
  </w:style>
  <w:style w:type="character" w:styleId="11">
    <w:name w:val="Hyperlink"/>
    <w:basedOn w:val="10"/>
    <w:qFormat/>
    <w:uiPriority w:val="99"/>
    <w:rPr>
      <w:rFonts w:cs="Times New Roman"/>
      <w:color w:val="0000FF"/>
      <w:u w:val="single"/>
    </w:rPr>
  </w:style>
  <w:style w:type="character" w:customStyle="1" w:styleId="12">
    <w:name w:val="页脚 Char"/>
    <w:basedOn w:val="10"/>
    <w:link w:val="5"/>
    <w:semiHidden/>
    <w:qFormat/>
    <w:locked/>
    <w:uiPriority w:val="99"/>
    <w:rPr>
      <w:rFonts w:eastAsia="宋体" w:cs="黑体"/>
      <w:sz w:val="18"/>
      <w:szCs w:val="18"/>
    </w:rPr>
  </w:style>
  <w:style w:type="character" w:customStyle="1" w:styleId="13">
    <w:name w:val="页眉 Char"/>
    <w:basedOn w:val="10"/>
    <w:link w:val="6"/>
    <w:semiHidden/>
    <w:qFormat/>
    <w:locked/>
    <w:uiPriority w:val="99"/>
    <w:rPr>
      <w:rFonts w:eastAsia="宋体"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9878</Words>
  <Characters>13000</Characters>
  <Lines>4</Lines>
  <Paragraphs>12</Paragraphs>
  <TotalTime>18</TotalTime>
  <ScaleCrop>false</ScaleCrop>
  <LinksUpToDate>false</LinksUpToDate>
  <CharactersWithSpaces>13098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2017-06-14T01:53:00Z</dcterms:created>
  <dc:creator>xbany</dc:creator>
  <cp:lastModifiedBy>政务服务</cp:lastModifiedBy>
  <cp:lastPrinted>2025-03-26T01:44:00Z</cp:lastPrinted>
  <dcterms:modified xsi:type="dcterms:W3CDTF">2025-08-11T09:17:16Z</dcterms:modified>
  <dc:title> 国有建设用地使用权网上拍卖出让须知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A56811A3FCB348D993F073F87AC081A2_13</vt:lpwstr>
  </property>
  <property fmtid="{D5CDD505-2E9C-101B-9397-08002B2CF9AE}" pid="4" name="KSOTemplateDocerSaveRecord">
    <vt:lpwstr>eyJoZGlkIjoiZmVkZWYyMDZhMzM3YzU4NTRlNmRkNjJkODdkYmU4MGYiLCJ1c2VySWQiOiI0NTE5NjY0OTIifQ==</vt:lpwstr>
  </property>
</Properties>
</file>