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11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出生登记</w:t>
      </w:r>
    </w:p>
    <w:p w14:paraId="0C51FC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出生医学证明、预防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接种证、户口本、社保卡.....</w:t>
      </w:r>
      <w:r>
        <w:rPr>
          <w:rFonts w:hint="eastAsia" w:ascii="宋体" w:hAnsi="宋体" w:eastAsia="宋体" w:cs="宋体"/>
          <w:sz w:val="24"/>
          <w:szCs w:val="24"/>
        </w:rPr>
        <w:t>宝宝出生后，新手爸妈满怀喜悦的同时是否也在为办理各种证件而东奔西跑？</w:t>
      </w:r>
    </w:p>
    <w:p w14:paraId="1560DF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目前，河南省新生儿出生</w:t>
      </w:r>
      <w:r>
        <w:rPr>
          <w:rFonts w:hint="eastAsia" w:ascii="宋体" w:hAnsi="宋体" w:eastAsia="宋体" w:cs="宋体"/>
          <w:sz w:val="24"/>
          <w:szCs w:val="24"/>
        </w:rPr>
        <w:t>“一件事”联办</w:t>
      </w:r>
      <w:r>
        <w:rPr>
          <w:rFonts w:hint="eastAsia" w:ascii="宋体" w:hAnsi="宋体" w:eastAsia="宋体" w:cs="宋体"/>
          <w:sz w:val="24"/>
          <w:szCs w:val="24"/>
        </w:rPr>
        <w:t>已经在</w:t>
      </w:r>
      <w:r>
        <w:rPr>
          <w:rFonts w:hint="eastAsia" w:ascii="宋体" w:hAnsi="宋体" w:eastAsia="宋体" w:cs="宋体"/>
          <w:sz w:val="24"/>
          <w:szCs w:val="24"/>
        </w:rPr>
        <w:t>“豫事办”APP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</w:rPr>
        <w:t>支付宝小程序</w:t>
      </w:r>
      <w:r>
        <w:rPr>
          <w:rFonts w:hint="eastAsia" w:ascii="宋体" w:hAnsi="宋体" w:eastAsia="宋体" w:cs="宋体"/>
          <w:sz w:val="24"/>
          <w:szCs w:val="24"/>
        </w:rPr>
        <w:t>平台全面上线，有了它足不出户就能一次性办成。</w:t>
      </w:r>
    </w:p>
    <w:p w14:paraId="3F8E54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一、联办事项</w:t>
      </w:r>
    </w:p>
    <w:p w14:paraId="3D617D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1.《出生医学证明》签发办理（首签）；</w:t>
      </w:r>
    </w:p>
    <w:p w14:paraId="5EC94C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2.《预防接种证》办理；</w:t>
      </w:r>
    </w:p>
    <w:p w14:paraId="342A1C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3.对新出生婴儿办理出生登记；</w:t>
      </w:r>
    </w:p>
    <w:p w14:paraId="4E8E2D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4.城乡居民基本医保参保登记（新生儿）；</w:t>
      </w:r>
    </w:p>
    <w:p w14:paraId="2ACA69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5.生育医疗费支付（含产前检查费）；</w:t>
      </w:r>
    </w:p>
    <w:p w14:paraId="330FCA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6.生育津贴支付；</w:t>
      </w:r>
    </w:p>
    <w:p w14:paraId="7BF579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7.社会保障卡申领；</w:t>
      </w:r>
    </w:p>
    <w:p w14:paraId="133EFB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8.科学育儿指导服务。</w:t>
      </w:r>
    </w:p>
    <w:p w14:paraId="18CCFD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二、办理须知</w:t>
      </w:r>
    </w:p>
    <w:p w14:paraId="77A9F5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Style w:val="5"/>
          <w:rFonts w:hint="eastAsia" w:ascii="宋体" w:hAnsi="宋体" w:eastAsia="宋体" w:cs="宋体"/>
          <w:sz w:val="24"/>
          <w:szCs w:val="24"/>
        </w:rPr>
        <w:t>申报人必须为新生儿父母一方。</w:t>
      </w:r>
    </w:p>
    <w:p w14:paraId="4B3546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Style w:val="5"/>
          <w:rFonts w:hint="eastAsia" w:ascii="宋体" w:hAnsi="宋体" w:eastAsia="宋体" w:cs="宋体"/>
          <w:sz w:val="24"/>
          <w:szCs w:val="24"/>
        </w:rPr>
        <w:t>.新生儿落户必须随父母中河南户籍一方</w:t>
      </w:r>
      <w:r>
        <w:rPr>
          <w:rFonts w:hint="eastAsia" w:ascii="宋体" w:hAnsi="宋体" w:eastAsia="宋体" w:cs="宋体"/>
          <w:sz w:val="24"/>
          <w:szCs w:val="24"/>
        </w:rPr>
        <w:t>，集体户口、父母所属民族不一致、非婚内出生的新生儿暂不支持一件事联办。</w:t>
      </w:r>
    </w:p>
    <w:p w14:paraId="45B2F6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Style w:val="5"/>
          <w:rFonts w:hint="eastAsia" w:ascii="宋体" w:hAnsi="宋体" w:eastAsia="宋体" w:cs="宋体"/>
          <w:sz w:val="24"/>
          <w:szCs w:val="24"/>
        </w:rPr>
        <w:t>新生儿父母任意一方为军人的暂不支持一件事联办。</w:t>
      </w:r>
    </w:p>
    <w:p w14:paraId="29CAB2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Style w:val="5"/>
          <w:rFonts w:hint="eastAsia" w:ascii="宋体" w:hAnsi="宋体" w:eastAsia="宋体" w:cs="宋体"/>
          <w:sz w:val="24"/>
          <w:szCs w:val="24"/>
        </w:rPr>
        <w:t>.新生儿已线下办理过入户的暂不支持线上办理。</w:t>
      </w:r>
    </w:p>
    <w:p w14:paraId="272C5C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Style w:val="5"/>
          <w:rFonts w:hint="eastAsia" w:ascii="宋体" w:hAnsi="宋体" w:eastAsia="宋体" w:cs="宋体"/>
          <w:sz w:val="24"/>
          <w:szCs w:val="24"/>
        </w:rPr>
        <w:t>新生儿父母须为在河南省内办理的婚姻登记</w:t>
      </w:r>
      <w:r>
        <w:rPr>
          <w:rFonts w:hint="eastAsia" w:ascii="宋体" w:hAnsi="宋体" w:eastAsia="宋体" w:cs="宋体"/>
          <w:sz w:val="24"/>
          <w:szCs w:val="24"/>
        </w:rPr>
        <w:t>，且当前为婚姻存续状态。</w:t>
      </w:r>
    </w:p>
    <w:p w14:paraId="2F9EBC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Style w:val="5"/>
          <w:rFonts w:hint="eastAsia" w:ascii="宋体" w:hAnsi="宋体" w:eastAsia="宋体" w:cs="宋体"/>
          <w:sz w:val="24"/>
          <w:szCs w:val="24"/>
        </w:rPr>
        <w:t>新生儿在河南省内助产机构出生</w:t>
      </w:r>
      <w:r>
        <w:rPr>
          <w:rFonts w:hint="eastAsia" w:ascii="宋体" w:hAnsi="宋体" w:eastAsia="宋体" w:cs="宋体"/>
          <w:sz w:val="24"/>
          <w:szCs w:val="24"/>
        </w:rPr>
        <w:t>，年龄不大于12个月，新生儿母亲在入院时已进行人证核验。</w:t>
      </w:r>
    </w:p>
    <w:p w14:paraId="0AC947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三、办理流程</w:t>
      </w:r>
    </w:p>
    <w:p w14:paraId="559C81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943225" cy="5334000"/>
            <wp:effectExtent l="0" t="0" r="1333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A352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1.新生儿父母下载“豫事办”APP或进入支付宝“豫事办”小程序，登录个人账号，点击首页“新生儿出生”，选择办理区域，进入本业务办理。</w:t>
      </w:r>
    </w:p>
    <w:p w14:paraId="23D4CC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2.阅读申报须知，确认满足联办条件后，勾选同意授权，点击“夫妻双方已知晓并同意授权”即可进入一件事情景引导页面。</w:t>
      </w:r>
    </w:p>
    <w:p w14:paraId="095A42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3.提供引导式网上申报，回答引导问题，形成需要办理的事项及申报材料，点击“立即办理”，</w:t>
      </w:r>
      <w:r>
        <w:rPr>
          <w:rFonts w:hint="eastAsia" w:ascii="宋体" w:hAnsi="宋体" w:eastAsia="宋体" w:cs="宋体"/>
          <w:spacing w:val="18"/>
          <w:sz w:val="24"/>
          <w:szCs w:val="24"/>
        </w:rPr>
        <w:t>进入基本信息页面，基本信息为系统自动带出，确认无误后点击“开始申报”。</w:t>
      </w:r>
    </w:p>
    <w:p w14:paraId="481E04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4.所有信息填写完成并检查无误后，点击“提交”按钮，完成申报。</w:t>
      </w:r>
    </w:p>
    <w:p w14:paraId="52588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2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2025-11-13T11:47:02Z</dcterms:created>
  <dc:creator>Administrator</dc:creator>
  <cp:lastModifiedBy>派大星</cp:lastModifiedBy>
  <dcterms:modified xsi:type="dcterms:W3CDTF">2025-11-13T12:05:57Z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242821FE9AEF4404B14BC8DDBF731D11_12</vt:lpwstr>
  </property>
</Properties>
</file>