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严把“安全关” 守好“平安线”</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年6月是第二十二个全国“安全生产月”，主题是“人人讲安全 个个会应急”。为深入贯彻落实习近平总书记关于安全生产重要论述和上级会议精神，进一步压实各方责任，加强我镇安全生产工作，有效预防各类生产安全事故，保障人民群众生命财产安全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彭店</w:t>
      </w:r>
      <w:r>
        <w:rPr>
          <w:rFonts w:hint="eastAsia" w:ascii="仿宋_GB2312" w:hAnsi="仿宋_GB2312" w:eastAsia="仿宋_GB2312" w:cs="仿宋_GB2312"/>
          <w:sz w:val="32"/>
          <w:szCs w:val="32"/>
        </w:rPr>
        <w:t>镇召开2023年“安全生产月”工作部署会。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党委书记王林锋</w:t>
      </w:r>
      <w:r>
        <w:rPr>
          <w:rFonts w:hint="eastAsia" w:ascii="仿宋_GB2312" w:hAnsi="仿宋_GB2312" w:eastAsia="仿宋_GB2312" w:cs="仿宋_GB2312"/>
          <w:sz w:val="32"/>
          <w:szCs w:val="32"/>
        </w:rPr>
        <w:t>分析了当前安全生产工作形势，并对下一阶段安全生产工作提出要求。</w:t>
      </w:r>
      <w:r>
        <w:rPr>
          <w:rFonts w:hint="eastAsia" w:ascii="仿宋_GB2312" w:hAnsi="仿宋_GB2312" w:eastAsia="仿宋_GB2312" w:cs="仿宋_GB2312"/>
          <w:sz w:val="32"/>
          <w:szCs w:val="32"/>
          <w:lang w:val="en-US" w:eastAsia="zh-CN"/>
        </w:rPr>
        <w:t>王林锋</w:t>
      </w:r>
      <w:r>
        <w:rPr>
          <w:rFonts w:hint="eastAsia" w:ascii="仿宋_GB2312" w:hAnsi="仿宋_GB2312" w:eastAsia="仿宋_GB2312" w:cs="仿宋_GB2312"/>
          <w:sz w:val="32"/>
          <w:szCs w:val="32"/>
        </w:rPr>
        <w:t>指出，深入开展好“安全生产月”活动意义深远，认真组织开展各项活动，在全社会弘扬安全发展理念，全面提升群众安全素质，可以推动全镇安全生产形势持续稳定向好，有效防范和遏制重特大事故发生，为经济社会发展营造良好的安全生产环境。各单位要以“安全生产月”为契机，全力推动安全生产工作再上新台阶，围绕“人人讲安全，个个会应急”主题要求，切实把“安全生产月”办成宣传贯彻安全生产法规政策、普及安全知识、提高避险能力的全民性工作，让安全生产理念深入千家万户、遍及企业村社，使本年度安全生产工作扎实而富有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要提高思想认识，切实增强安全生产工作的责任感紧迫感。要确立大安全观念，始终绷紧安全生产这根弦，深刻认识当前面临的严峻形势，通过开展事故警示教育等活动，进一步增强责任感和紧迫感，把思想统一到镇党委政府的决策部署上来，坚决克服麻痹思想和侥幸心理，提高全社会的安全生产意识，严防各类生产安全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要压紧压实责任，严格落实各项安全生产制度。要抓好安全生产隐患排查治理工作，持续加强对企业检查指导，将隐患消灭在事故发生之前。要重视日常，建立安全生产全生命周期管理制度，各专委会要抓好安全教育培训工作，采取定期检查、不定期抽查等方式对安全教育培训工作进行督导，避免各项安全教育培训“走过场”“搞形式”。要不断强化应急处置能力，加强应急物资储备和检查，扎实开展各类生产安全应急演练，不断完善应急预案，确保突发状况下应急处置措施落实到位。三是要坚持问题导向，确保活动取得实效。要把组织开展“安全生产月”活动与解决当前安全发展中的热点难点问题相结合，与推动落实各方面安全生产责任相结合，与安全生产专项整治、“九小”场所专项整治等重点工作相结合，强化服务意识，创新工作举措，推动防范化解重大安全风险，促进本质安全水平全面提升，切实增强人民群众的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下一步，和桥镇将以做好“安全生产月”工作为抓手，持续将安全生产工作抓细、抓实、抓到位，加大全区域、全领域安全生产隐患摸排力度，为全镇经济社会高质量发展保驾护航。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182245</wp:posOffset>
            </wp:positionV>
            <wp:extent cx="5266690" cy="2962910"/>
            <wp:effectExtent l="0" t="0" r="10160" b="8890"/>
            <wp:wrapNone/>
            <wp:docPr id="1" name="图片 1" descr="微信图片_2023070515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05151724"/>
                    <pic:cNvPicPr>
                      <a:picLocks noChangeAspect="1"/>
                    </pic:cNvPicPr>
                  </pic:nvPicPr>
                  <pic:blipFill>
                    <a:blip r:embed="rId4"/>
                    <a:stretch>
                      <a:fillRect/>
                    </a:stretch>
                  </pic:blipFill>
                  <pic:spPr>
                    <a:xfrm>
                      <a:off x="0" y="0"/>
                      <a:ext cx="5266690" cy="29629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drawing>
          <wp:anchor distT="0" distB="0" distL="114300" distR="114300" simplePos="0" relativeHeight="251660288" behindDoc="1" locked="0" layoutInCell="1" allowOverlap="1">
            <wp:simplePos x="0" y="0"/>
            <wp:positionH relativeFrom="column">
              <wp:posOffset>29210</wp:posOffset>
            </wp:positionH>
            <wp:positionV relativeFrom="paragraph">
              <wp:posOffset>2899410</wp:posOffset>
            </wp:positionV>
            <wp:extent cx="5266690" cy="2962910"/>
            <wp:effectExtent l="0" t="0" r="10160" b="8890"/>
            <wp:wrapNone/>
            <wp:docPr id="2" name="图片 2" descr="微信图片_2023070515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05151729"/>
                    <pic:cNvPicPr>
                      <a:picLocks noChangeAspect="1"/>
                    </pic:cNvPicPr>
                  </pic:nvPicPr>
                  <pic:blipFill>
                    <a:blip r:embed="rId5"/>
                    <a:stretch>
                      <a:fillRect/>
                    </a:stretch>
                  </pic:blipFill>
                  <pic:spPr>
                    <a:xfrm>
                      <a:off x="0" y="0"/>
                      <a:ext cx="5266690" cy="296291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NTNmNzgyY2RiY2EwNmFhOTkzNGNkZTQzODdmNzYifQ=="/>
  </w:docVars>
  <w:rsids>
    <w:rsidRoot w:val="00000000"/>
    <w:rsid w:val="06B27F6D"/>
    <w:rsid w:val="14997156"/>
    <w:rsid w:val="22096A3C"/>
    <w:rsid w:val="31D811EA"/>
    <w:rsid w:val="3DD07BE6"/>
    <w:rsid w:val="73697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2023-10-31T01:16:47Z</dcterms:created>
  <dc:creator>Administrator</dc:creator>
  <cp:lastModifiedBy>。</cp:lastModifiedBy>
  <dcterms:modified xsi:type="dcterms:W3CDTF">2023-10-31T01:23:54Z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C99F197DB60740A2A8E8838123418B1C_12</vt:lpwstr>
  </property>
</Properties>
</file>