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media/image4.webp" ContentType="image/webp"/>
  <Override PartName="/word/media/image5.webp" ContentType="image/webp"/>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58CCF">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大标宋简体" w:hAnsi="方正大标宋简体" w:eastAsia="方正大标宋简体" w:cs="方正大标宋简体"/>
          <w:b w:val="0"/>
          <w:bCs/>
          <w:color w:val="000000"/>
          <w:sz w:val="44"/>
          <w:szCs w:val="44"/>
          <w:lang w:val="en-US" w:eastAsia="zh-CN"/>
        </w:rPr>
      </w:pPr>
      <w:r>
        <w:rPr>
          <w:rFonts w:hint="eastAsia" w:ascii="方正大标宋简体" w:hAnsi="方正大标宋简体" w:eastAsia="方正大标宋简体" w:cs="方正大标宋简体"/>
          <w:b w:val="0"/>
          <w:bCs/>
          <w:color w:val="000000"/>
          <w:sz w:val="44"/>
          <w:szCs w:val="44"/>
          <w:lang w:val="en-US" w:eastAsia="zh-CN"/>
        </w:rPr>
        <w:t>鄢陵县安防办组织召开全县重大事故隐患排查整治专项行动培训会</w:t>
      </w:r>
    </w:p>
    <w:p w14:paraId="70C9DA7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"https://www.jianpian.cn/mpage/vh9kl"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14:paraId="603EA7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jc w:val="both"/>
        <w:rPr>
          <w:rFonts w:hint="eastAsia" w:ascii="Times New Roman" w:hAnsi="Times New Roman" w:eastAsia="方正仿宋简体" w:cs="Times New Roman"/>
          <w:kern w:val="0"/>
          <w:sz w:val="32"/>
          <w:szCs w:val="32"/>
          <w:lang w:val="en-US" w:eastAsia="zh-CN" w:bidi="ar"/>
        </w:rPr>
      </w:pPr>
      <w:r>
        <w:rPr>
          <w:color w:val="343643"/>
          <w:spacing w:val="5"/>
        </w:rPr>
        <w:t>  </w:t>
      </w:r>
      <w:r>
        <w:rPr>
          <w:rFonts w:hint="eastAsia" w:ascii="Times New Roman" w:hAnsi="Times New Roman" w:eastAsia="方正仿宋简体" w:cs="Times New Roman"/>
          <w:kern w:val="0"/>
          <w:sz w:val="32"/>
          <w:szCs w:val="32"/>
          <w:lang w:val="en-US" w:eastAsia="zh-CN" w:bidi="ar"/>
        </w:rPr>
        <w:t>    为贯彻落实省、市安全生产工作部署，推进安全生产治本攻坚三年行动，抓好“学标准 促提升”重大事故隐患排查整治，3月25日下午，县安防办组织召开全县重大事故隐患排查整治专项行动培训会。会议由县安防委办公室副主任、应急管理局副局长毕占峰主持召开，安防委各成员单位股室负责人参会。</w:t>
      </w:r>
    </w:p>
    <w:p w14:paraId="4536B50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drawing>
          <wp:inline distT="0" distB="0" distL="114300" distR="114300">
            <wp:extent cx="5272405" cy="3957320"/>
            <wp:effectExtent l="0" t="0" r="4445" b="5080"/>
            <wp:docPr id="6" name="图片 2" descr="简篇-鄢陵县安防办组织召开全县重大事故隐患排查整治专项行动培训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简篇-鄢陵县安防办组织召开全县重大事故隐患排查整治专项行动培训会"/>
                    <pic:cNvPicPr>
                      <a:picLocks noChangeAspect="1"/>
                    </pic:cNvPicPr>
                  </pic:nvPicPr>
                  <pic:blipFill>
                    <a:blip r:embed="rId4"/>
                    <a:stretch>
                      <a:fillRect/>
                    </a:stretch>
                  </pic:blipFill>
                  <pic:spPr>
                    <a:xfrm>
                      <a:off x="0" y="0"/>
                      <a:ext cx="5272405" cy="3957320"/>
                    </a:xfrm>
                    <a:prstGeom prst="rect">
                      <a:avLst/>
                    </a:prstGeom>
                    <a:noFill/>
                    <a:ln w="9525">
                      <a:noFill/>
                    </a:ln>
                  </pic:spPr>
                </pic:pic>
              </a:graphicData>
            </a:graphic>
          </wp:inline>
        </w:drawing>
      </w:r>
    </w:p>
    <w:p w14:paraId="67C9A7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jc w:val="both"/>
        <w:rPr>
          <w:rFonts w:hint="eastAsia" w:ascii="Times New Roman" w:hAnsi="Times New Roman" w:eastAsia="方正仿宋简体" w:cs="Times New Roman"/>
          <w:kern w:val="0"/>
          <w:sz w:val="32"/>
          <w:szCs w:val="32"/>
          <w:lang w:val="en-US" w:eastAsia="zh-CN" w:bidi="ar"/>
        </w:rPr>
      </w:pPr>
      <w:r>
        <w:rPr>
          <w:rFonts w:hint="default"/>
          <w:color w:val="343643"/>
          <w:spacing w:val="5"/>
        </w:rPr>
        <w:t>  </w:t>
      </w:r>
      <w:r>
        <w:rPr>
          <w:rFonts w:hint="default" w:ascii="Times New Roman" w:hAnsi="Times New Roman" w:eastAsia="方正仿宋简体" w:cs="Times New Roman"/>
          <w:kern w:val="0"/>
          <w:sz w:val="32"/>
          <w:szCs w:val="32"/>
          <w:lang w:val="en-US" w:eastAsia="zh-CN" w:bidi="ar"/>
        </w:rPr>
        <w:t>    会上，县安防委办公室通报并培训安全生产治本攻坚三年行动系统填报系统；</w:t>
      </w:r>
    </w:p>
    <w:p w14:paraId="24A3D40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drawing>
          <wp:inline distT="0" distB="0" distL="114300" distR="114300">
            <wp:extent cx="5272405" cy="3957320"/>
            <wp:effectExtent l="0" t="0" r="4445" b="5080"/>
            <wp:docPr id="1" name="图片 3" descr="简篇-鄢陵县安防办组织召开全县重大事故隐患排查整治专项行动培训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简篇-鄢陵县安防办组织召开全县重大事故隐患排查整治专项行动培训会"/>
                    <pic:cNvPicPr>
                      <a:picLocks noChangeAspect="1"/>
                    </pic:cNvPicPr>
                  </pic:nvPicPr>
                  <pic:blipFill>
                    <a:blip r:embed="rId5"/>
                    <a:stretch>
                      <a:fillRect/>
                    </a:stretch>
                  </pic:blipFill>
                  <pic:spPr>
                    <a:xfrm>
                      <a:off x="0" y="0"/>
                      <a:ext cx="5272405" cy="3957320"/>
                    </a:xfrm>
                    <a:prstGeom prst="rect">
                      <a:avLst/>
                    </a:prstGeom>
                    <a:noFill/>
                    <a:ln w="9525">
                      <a:noFill/>
                    </a:ln>
                  </pic:spPr>
                </pic:pic>
              </a:graphicData>
            </a:graphic>
          </wp:inline>
        </w:drawing>
      </w:r>
    </w:p>
    <w:p w14:paraId="34417F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jc w:val="both"/>
        <w:rPr>
          <w:rFonts w:hint="default" w:ascii="Times New Roman" w:hAnsi="Times New Roman" w:eastAsia="方正仿宋简体" w:cs="Times New Roman"/>
          <w:kern w:val="0"/>
          <w:sz w:val="32"/>
          <w:szCs w:val="32"/>
          <w:lang w:val="en-US" w:eastAsia="zh-CN" w:bidi="ar"/>
        </w:rPr>
      </w:pPr>
      <w:r>
        <w:rPr>
          <w:rFonts w:hint="default"/>
          <w:color w:val="343643"/>
          <w:spacing w:val="5"/>
        </w:rPr>
        <w:t>    </w:t>
      </w:r>
      <w:r>
        <w:rPr>
          <w:rFonts w:hint="default" w:ascii="Times New Roman" w:hAnsi="Times New Roman" w:eastAsia="方正仿宋简体" w:cs="Times New Roman"/>
          <w:kern w:val="0"/>
          <w:sz w:val="32"/>
          <w:szCs w:val="32"/>
          <w:lang w:val="en-US" w:eastAsia="zh-CN" w:bidi="ar"/>
        </w:rPr>
        <w:t>  传达学习了省市领导重要批示和《“七项问题、三个意见”整改方案》；</w:t>
      </w:r>
    </w:p>
    <w:p w14:paraId="30552ED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drawing>
          <wp:inline distT="0" distB="0" distL="114300" distR="114300">
            <wp:extent cx="5272405" cy="3957320"/>
            <wp:effectExtent l="0" t="0" r="4445" b="5080"/>
            <wp:docPr id="3" name="图片 4" descr="简篇-鄢陵县安防办组织召开全县重大事故隐患排查整治专项行动培训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简篇-鄢陵县安防办组织召开全县重大事故隐患排查整治专项行动培训会"/>
                    <pic:cNvPicPr>
                      <a:picLocks noChangeAspect="1"/>
                    </pic:cNvPicPr>
                  </pic:nvPicPr>
                  <pic:blipFill>
                    <a:blip r:embed="rId6"/>
                    <a:stretch>
                      <a:fillRect/>
                    </a:stretch>
                  </pic:blipFill>
                  <pic:spPr>
                    <a:xfrm>
                      <a:off x="0" y="0"/>
                      <a:ext cx="5272405" cy="3957320"/>
                    </a:xfrm>
                    <a:prstGeom prst="rect">
                      <a:avLst/>
                    </a:prstGeom>
                    <a:noFill/>
                    <a:ln w="9525">
                      <a:noFill/>
                    </a:ln>
                  </pic:spPr>
                </pic:pic>
              </a:graphicData>
            </a:graphic>
          </wp:inline>
        </w:drawing>
      </w:r>
    </w:p>
    <w:p w14:paraId="02AF91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jc w:val="both"/>
        <w:rPr>
          <w:rFonts w:hint="default" w:ascii="Times New Roman" w:hAnsi="Times New Roman" w:eastAsia="方正仿宋简体" w:cs="Times New Roman"/>
          <w:kern w:val="0"/>
          <w:sz w:val="32"/>
          <w:szCs w:val="32"/>
          <w:lang w:val="en-US" w:eastAsia="zh-CN" w:bidi="ar"/>
        </w:rPr>
      </w:pPr>
      <w:r>
        <w:rPr>
          <w:rFonts w:hint="default"/>
          <w:color w:val="343643"/>
          <w:spacing w:val="5"/>
        </w:rPr>
        <w:t>   </w:t>
      </w:r>
      <w:r>
        <w:rPr>
          <w:rFonts w:hint="default" w:ascii="Times New Roman" w:hAnsi="Times New Roman" w:eastAsia="方正仿宋简体" w:cs="Times New Roman"/>
          <w:kern w:val="0"/>
          <w:sz w:val="32"/>
          <w:szCs w:val="32"/>
          <w:lang w:val="en-US" w:eastAsia="zh-CN" w:bidi="ar"/>
        </w:rPr>
        <w:t>   组织开展燃气领域重大事故隐患业务培训；</w:t>
      </w:r>
    </w:p>
    <w:p w14:paraId="0B693C7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drawing>
          <wp:inline distT="0" distB="0" distL="114300" distR="114300">
            <wp:extent cx="5272405" cy="3957320"/>
            <wp:effectExtent l="0" t="0" r="4445" b="5080"/>
            <wp:docPr id="5" name="图片 5" descr="简篇-鄢陵县安防办组织召开全县重大事故隐患排查整治专项行动培训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简篇-鄢陵县安防办组织召开全县重大事故隐患排查整治专项行动培训会"/>
                    <pic:cNvPicPr>
                      <a:picLocks noChangeAspect="1"/>
                    </pic:cNvPicPr>
                  </pic:nvPicPr>
                  <pic:blipFill>
                    <a:blip r:embed="rId7"/>
                    <a:stretch>
                      <a:fillRect/>
                    </a:stretch>
                  </pic:blipFill>
                  <pic:spPr>
                    <a:xfrm>
                      <a:off x="0" y="0"/>
                      <a:ext cx="5272405" cy="3957320"/>
                    </a:xfrm>
                    <a:prstGeom prst="rect">
                      <a:avLst/>
                    </a:prstGeom>
                    <a:noFill/>
                    <a:ln w="9525">
                      <a:noFill/>
                    </a:ln>
                  </pic:spPr>
                </pic:pic>
              </a:graphicData>
            </a:graphic>
          </wp:inline>
        </w:drawing>
      </w:r>
    </w:p>
    <w:p w14:paraId="758CF7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jc w:val="both"/>
        <w:rPr>
          <w:rFonts w:hint="default" w:ascii="Times New Roman" w:hAnsi="Times New Roman" w:eastAsia="方正仿宋简体" w:cs="Times New Roman"/>
          <w:kern w:val="0"/>
          <w:sz w:val="32"/>
          <w:szCs w:val="32"/>
          <w:lang w:val="en-US" w:eastAsia="zh-CN" w:bidi="ar"/>
        </w:rPr>
      </w:pPr>
      <w:r>
        <w:rPr>
          <w:rFonts w:hint="default"/>
          <w:color w:val="343643"/>
          <w:spacing w:val="5"/>
        </w:rPr>
        <w:t>  </w:t>
      </w:r>
      <w:r>
        <w:rPr>
          <w:rFonts w:hint="default" w:ascii="Times New Roman" w:hAnsi="Times New Roman" w:eastAsia="方正仿宋简体" w:cs="Times New Roman"/>
          <w:kern w:val="0"/>
          <w:sz w:val="32"/>
          <w:szCs w:val="32"/>
          <w:lang w:val="en-US" w:eastAsia="zh-CN" w:bidi="ar"/>
        </w:rPr>
        <w:t>    组织开展危化领域重大事故隐患业务培训。</w:t>
      </w:r>
    </w:p>
    <w:p w14:paraId="1762254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drawing>
          <wp:inline distT="0" distB="0" distL="114300" distR="114300">
            <wp:extent cx="5272405" cy="3957320"/>
            <wp:effectExtent l="0" t="0" r="4445" b="5080"/>
            <wp:docPr id="2" name="图片 6" descr="简篇-鄢陵县安防办组织召开全县重大事故隐患排查整治专项行动培训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简篇-鄢陵县安防办组织召开全县重大事故隐患排查整治专项行动培训会"/>
                    <pic:cNvPicPr>
                      <a:picLocks noChangeAspect="1"/>
                    </pic:cNvPicPr>
                  </pic:nvPicPr>
                  <pic:blipFill>
                    <a:blip r:embed="rId8"/>
                    <a:stretch>
                      <a:fillRect/>
                    </a:stretch>
                  </pic:blipFill>
                  <pic:spPr>
                    <a:xfrm>
                      <a:off x="0" y="0"/>
                      <a:ext cx="5272405" cy="3957320"/>
                    </a:xfrm>
                    <a:prstGeom prst="rect">
                      <a:avLst/>
                    </a:prstGeom>
                    <a:noFill/>
                    <a:ln w="9525">
                      <a:noFill/>
                    </a:ln>
                  </pic:spPr>
                </pic:pic>
              </a:graphicData>
            </a:graphic>
          </wp:inline>
        </w:drawing>
      </w:r>
    </w:p>
    <w:p w14:paraId="6C562F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left="0" w:right="0"/>
        <w:jc w:val="both"/>
        <w:rPr>
          <w:rFonts w:hint="default" w:ascii="Times New Roman" w:hAnsi="Times New Roman" w:eastAsia="方正仿宋简体" w:cs="Times New Roman"/>
          <w:kern w:val="0"/>
          <w:sz w:val="32"/>
          <w:szCs w:val="32"/>
          <w:lang w:val="en-US" w:eastAsia="zh-CN" w:bidi="ar"/>
        </w:rPr>
      </w:pPr>
      <w:r>
        <w:rPr>
          <w:rFonts w:hint="default"/>
          <w:color w:val="343643"/>
          <w:spacing w:val="5"/>
        </w:rPr>
        <w:t>　</w:t>
      </w:r>
      <w:r>
        <w:rPr>
          <w:rFonts w:hint="default" w:ascii="Times New Roman" w:hAnsi="Times New Roman" w:eastAsia="方正仿宋简体" w:cs="Times New Roman"/>
          <w:kern w:val="0"/>
          <w:sz w:val="32"/>
          <w:szCs w:val="32"/>
          <w:lang w:val="en-US" w:eastAsia="zh-CN" w:bidi="ar"/>
        </w:rPr>
        <w:t>    会议要求，一是扎实开展“学标准 促提升”重大事故隐患</w:t>
      </w:r>
      <w:bookmarkStart w:id="0" w:name="_GoBack"/>
      <w:bookmarkEnd w:id="0"/>
      <w:r>
        <w:rPr>
          <w:rFonts w:hint="default" w:ascii="Times New Roman" w:hAnsi="Times New Roman" w:eastAsia="方正仿宋简体" w:cs="Times New Roman"/>
          <w:kern w:val="0"/>
          <w:sz w:val="32"/>
          <w:szCs w:val="32"/>
          <w:lang w:val="en-US" w:eastAsia="zh-CN" w:bidi="ar"/>
        </w:rPr>
        <w:t>排查整治专项行动，要抓住中心，坚持“三学三查”制度，推动行业监管和企业主体责任落实。二是强化数据报送，认真分析研判行业领域安全风险，扎实开展隐患排查治理，高质量填报安全治本攻坚三年行动系统，切实突出工作实效。三是抗稳安全责任，各单位要按照“三管三必须”要求，以企业自查自改情况为重点，坚持管理与服务并重，对检查发现的重大事故隐患，依法下达整改指令，跟踪督促企业整改到位；对拒不整改或整改不到位的，要依法依规严肃查处。</w:t>
      </w:r>
    </w:p>
    <w:p w14:paraId="5749D8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大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33618"/>
    <w:multiLevelType w:val="multilevel"/>
    <w:tmpl w:val="3D733618"/>
    <w:lvl w:ilvl="0" w:tentative="0">
      <w:start w:val="1"/>
      <w:numFmt w:val="decimal"/>
      <w:pStyle w:val="2"/>
      <w:lvlText w:val="%1)"/>
      <w:lvlJc w:val="left"/>
      <w:pPr>
        <w:tabs>
          <w:tab w:val="left" w:pos="0"/>
        </w:tabs>
        <w:ind w:left="987" w:hanging="357"/>
      </w:pPr>
      <w:rPr>
        <w:rFonts w:hint="eastAsia"/>
      </w:rPr>
    </w:lvl>
    <w:lvl w:ilvl="1" w:tentative="0">
      <w:start w:val="1"/>
      <w:numFmt w:val="lowerLetter"/>
      <w:lvlText w:val="%2)"/>
      <w:lvlJc w:val="left"/>
      <w:pPr>
        <w:tabs>
          <w:tab w:val="left" w:pos="504"/>
        </w:tabs>
        <w:ind w:left="811" w:hanging="544"/>
      </w:pPr>
      <w:rPr>
        <w:rFonts w:hint="eastAsia"/>
      </w:rPr>
    </w:lvl>
    <w:lvl w:ilvl="2" w:tentative="0">
      <w:start w:val="1"/>
      <w:numFmt w:val="lowerRoman"/>
      <w:lvlText w:val="%3."/>
      <w:lvlJc w:val="right"/>
      <w:pPr>
        <w:tabs>
          <w:tab w:val="left" w:pos="532"/>
        </w:tabs>
        <w:ind w:left="811" w:hanging="544"/>
      </w:pPr>
      <w:rPr>
        <w:rFonts w:hint="eastAsia"/>
      </w:rPr>
    </w:lvl>
    <w:lvl w:ilvl="3" w:tentative="0">
      <w:start w:val="1"/>
      <w:numFmt w:val="decimal"/>
      <w:lvlText w:val="%4."/>
      <w:lvlJc w:val="left"/>
      <w:pPr>
        <w:tabs>
          <w:tab w:val="left" w:pos="560"/>
        </w:tabs>
        <w:ind w:left="811" w:hanging="544"/>
      </w:pPr>
      <w:rPr>
        <w:rFonts w:hint="eastAsia"/>
      </w:rPr>
    </w:lvl>
    <w:lvl w:ilvl="4" w:tentative="0">
      <w:start w:val="1"/>
      <w:numFmt w:val="lowerLetter"/>
      <w:lvlText w:val="%5)"/>
      <w:lvlJc w:val="left"/>
      <w:pPr>
        <w:tabs>
          <w:tab w:val="left" w:pos="588"/>
        </w:tabs>
        <w:ind w:left="811" w:hanging="544"/>
      </w:pPr>
      <w:rPr>
        <w:rFonts w:hint="eastAsia"/>
      </w:rPr>
    </w:lvl>
    <w:lvl w:ilvl="5" w:tentative="0">
      <w:start w:val="1"/>
      <w:numFmt w:val="lowerRoman"/>
      <w:lvlText w:val="%6."/>
      <w:lvlJc w:val="right"/>
      <w:pPr>
        <w:tabs>
          <w:tab w:val="left" w:pos="616"/>
        </w:tabs>
        <w:ind w:left="811" w:hanging="544"/>
      </w:pPr>
      <w:rPr>
        <w:rFonts w:hint="eastAsia"/>
      </w:rPr>
    </w:lvl>
    <w:lvl w:ilvl="6" w:tentative="0">
      <w:start w:val="1"/>
      <w:numFmt w:val="decimal"/>
      <w:lvlText w:val="%7."/>
      <w:lvlJc w:val="left"/>
      <w:pPr>
        <w:tabs>
          <w:tab w:val="left" w:pos="644"/>
        </w:tabs>
        <w:ind w:left="811" w:hanging="544"/>
      </w:pPr>
      <w:rPr>
        <w:rFonts w:hint="eastAsia"/>
      </w:rPr>
    </w:lvl>
    <w:lvl w:ilvl="7" w:tentative="0">
      <w:start w:val="1"/>
      <w:numFmt w:val="lowerLetter"/>
      <w:lvlText w:val="%8)"/>
      <w:lvlJc w:val="left"/>
      <w:pPr>
        <w:tabs>
          <w:tab w:val="left" w:pos="672"/>
        </w:tabs>
        <w:ind w:left="811" w:hanging="544"/>
      </w:pPr>
      <w:rPr>
        <w:rFonts w:hint="eastAsia"/>
      </w:rPr>
    </w:lvl>
    <w:lvl w:ilvl="8" w:tentative="0">
      <w:start w:val="1"/>
      <w:numFmt w:val="lowerRoman"/>
      <w:lvlText w:val="%9."/>
      <w:lvlJc w:val="right"/>
      <w:pPr>
        <w:tabs>
          <w:tab w:val="left" w:pos="700"/>
        </w:tabs>
        <w:ind w:left="811" w:hanging="54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D3780F"/>
    <w:rsid w:val="75DF3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numPr>
        <w:ilvl w:val="0"/>
        <w:numId w:val="1"/>
      </w:numPr>
      <w:snapToGrid w:val="0"/>
      <w:jc w:val="left"/>
    </w:pPr>
    <w:rPr>
      <w:rFonts w:ascii="宋体"/>
      <w:kern w:val="0"/>
      <w:sz w:val="18"/>
      <w:szCs w:val="18"/>
      <w:lang w:val="zh-CN"/>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500</Words>
  <Characters>501</Characters>
  <Lines>0</Lines>
  <Paragraphs>0</Paragraphs>
  <TotalTime>0</TotalTime>
  <ScaleCrop>false</ScaleCrop>
  <LinksUpToDate>false</LinksUpToDate>
  <CharactersWithSpaces>538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2025-05-12T08:16:00Z</dcterms:created>
  <dc:creator>Administrator</dc:creator>
  <cp:lastModifiedBy>王小杰</cp:lastModifiedBy>
  <dcterms:modified xsi:type="dcterms:W3CDTF">2025-05-12T08:18:24Z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eyJoZGlkIjoiYTRhOWYyMmE1ODA3MTZhYTgzNzI2MWU3YzUxMDk1YmYiLCJ1c2VySWQiOiI1NDA5NjUyOTEifQ==</vt:lpwstr>
  </property>
  <property fmtid="{D5CDD505-2E9C-101B-9397-08002B2CF9AE}" pid="4" name="ICV">
    <vt:lpwstr>78EC1B4F50474383A0B4CDA65AFDC24C_12</vt:lpwstr>
  </property>
</Properties>
</file>