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5F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24"/>
          <w:szCs w:val="24"/>
        </w:rPr>
        <w:t>鄢陵县人民政府关于禁止销售燃放烟花爆竹的通告</w:t>
      </w:r>
    </w:p>
    <w:bookmarkEnd w:id="0"/>
    <w:p w14:paraId="36E27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为保障公共安全和公民人身、财产安全，防止噪声和大气污染，着力营造安全、文明、和谐的生活环境，根据《中华人民共和国大气污染防治法》《烟花爆竹安全管理条例》《河南省大气污染防治条例》等法律法规规定，现就我县辖区禁止销售燃放烟花爆竹有关事项通告如下：</w:t>
      </w:r>
    </w:p>
    <w:p w14:paraId="0675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一、本通告自2025年9月29日起施行。</w:t>
      </w:r>
    </w:p>
    <w:p w14:paraId="0284E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二、禁放区域未经许可，任何单位和个人不得在鄢陵县区域内生产、经营、运输、燃放烟花爆竹。</w:t>
      </w:r>
    </w:p>
    <w:p w14:paraId="32C2B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三、禁放种类禁止燃放的烟花爆竹包括所有烟花爆竹制品。</w:t>
      </w:r>
    </w:p>
    <w:p w14:paraId="7E0C0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四、处罚依据</w:t>
      </w:r>
    </w:p>
    <w:p w14:paraId="6815C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对非法生产、运输、储存、销售和违法违规燃放烟花爆竹的行为，依据《中华人民共和国治安管理处罚法》和《烟花爆竹安全管理条例》（国务院令第455号）等有关规定进行处罚；构成犯罪的依法追究刑事责任。</w:t>
      </w:r>
    </w:p>
    <w:p w14:paraId="4BCE78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依据《烟花爆竹安全管理条例》（国务院令第455号）第三十六条第一款规定，对未经许可生产、经营烟花爆竹制品的，由应急管理部门责令停止非法生产、经营活动，处2万元以上10万元以下的罚款，并没收非法生产、经营的物品及违法所得。</w:t>
      </w:r>
    </w:p>
    <w:p w14:paraId="377AF6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依据《烟花爆竹安全管理条例》（国务院令第455号）第三十六条第二款规定，对未经许可经由道路运输烟花爆竹的，由公安部门责令停止非法运输活动，处1万元以上5万元以下的罚款，并没收非法运输的物品及违法所得；依据《烟花爆竹安全管理条例》第四十一条规定，对携带烟花爆竹搭乘公共交通工具，或者邮寄烟花爆竹以及在托运的行李、包裹、邮件中夹带烟花爆竹的，由公安部门没收非法携带、邮寄、夹带的烟花爆竹，可以并处200元以上1000元以下的罚款。</w:t>
      </w:r>
    </w:p>
    <w:p w14:paraId="654FB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依据《烟花爆竹安全管理条例》（国务院令第455号）第四十二条规定，在禁止燃放烟花爆竹的时间、地点燃放烟花爆竹，或者以危害公共安全和人身、财产安全的方式燃放烟花爆竹的，由公安部门责令停止燃放，并处100元以上500元以下罚款；构成违反治安管理行为的，依法给予治安管理处罚。对未经许可举办焰火晚会及其他大型焰火燃放活动的，由公安部门责令停止燃放，对责任单位处1万元以上5万元以下的罚款。</w:t>
      </w:r>
    </w:p>
    <w:p w14:paraId="6894D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五、其他事宜</w:t>
      </w:r>
    </w:p>
    <w:p w14:paraId="26730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一）广播、电视、报刊等新闻媒体，要做好禁止燃放烟花爆竹的宣传、教育工作。未成年人的监护人应当对未成年人进行禁止燃放烟花爆竹的教育。未成年人燃放烟花爆竹的，由公安机关责令其监护人严加管教；造成国家、集体或他人人身、财产损害的，由其监护人依法承担赔偿责任。</w:t>
      </w:r>
    </w:p>
    <w:p w14:paraId="48700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（二）宾馆、饭店和婚庆服务等经营者承办喜庆活动的，应当书面告知消费者禁放规定，并劝阻违规燃放行为。</w:t>
      </w:r>
    </w:p>
    <w:p w14:paraId="3BDB9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三）各镇政府、村（居）委会，应当将禁止销售、燃放烟花爆竹工作纳入日常管理，积极开展烟花爆竹禁售、禁运、禁燃禁放宣传活动，引导和督促本辖区内的单位和个人遵守本通告。辖区机关、团体、学校、企事业单位和物业服务企业，应当配合做好本单位、本区域禁止燃放烟花爆竹的工作。任何单位、组织和个人都应强化公共安全意识和法治意识，自觉遵守烟花爆竹安全管理有关规定。</w:t>
      </w:r>
    </w:p>
    <w:p w14:paraId="48DBF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（四）对违反规定生产、经营、运输、储存、燃放烟花爆竹的行为，任何单位和个人均有权制止和举报。</w:t>
      </w:r>
    </w:p>
    <w:p w14:paraId="4EC865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举报电话：</w:t>
      </w:r>
    </w:p>
    <w:p w14:paraId="7B202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县公安局   110</w:t>
      </w:r>
    </w:p>
    <w:p w14:paraId="3EBD2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县生态环境局   0374-7136321</w:t>
      </w:r>
    </w:p>
    <w:p w14:paraId="63538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县应急管理局   0374-7961627</w:t>
      </w:r>
    </w:p>
    <w:p w14:paraId="2FF5A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县市场监管局   0374-7101918</w:t>
      </w:r>
    </w:p>
    <w:p w14:paraId="274EF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县城市综合执法大队   0374-7122709</w:t>
      </w:r>
    </w:p>
    <w:p w14:paraId="768A5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县交通运输局   0374-2700311</w:t>
      </w:r>
    </w:p>
    <w:p w14:paraId="5395DB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特此通告。</w:t>
      </w:r>
    </w:p>
    <w:p w14:paraId="4B949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76930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 </w:t>
      </w:r>
    </w:p>
    <w:p w14:paraId="18FF4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å®‹ä½“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7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2025-11-11T02:28:52Z</dcterms:created>
  <dc:creator>Administrator</dc:creator>
  <cp:lastModifiedBy>刘浩龙</cp:lastModifiedBy>
  <dcterms:modified xsi:type="dcterms:W3CDTF">2025-11-11T02:30:43Z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eyJoZGlkIjoiZjZjMDRhN2QyOGU2NWY2Zjk2MDZlMTNkMGI1MzhlYWYiLCJ1c2VySWQiOiIxNjgxNzkzNDcwIn0=</vt:lpwstr>
  </property>
  <property fmtid="{D5CDD505-2E9C-101B-9397-08002B2CF9AE}" pid="4" name="ICV">
    <vt:lpwstr>A6B1C40227244BB8A17188B1A0FD5C19_13</vt:lpwstr>
  </property>
</Properties>
</file>