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鄢陵县2021年事业单位公开引进高层次人才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面试资格确认须知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根据《鄢陵县2021年事业单位公开引进高层次人才公告》要求，现就鄢陵县2021年事业单位公开引进高层次人才面试资格现场确认有关事宜通知如下：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一、面试资格现场确认：根据笔试成绩由高到低的顺序，按1:3的比例确定面试资格人员。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二、面试资格现场确认时间和地点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时间：2021年10月2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日上午9∶00—12∶00，下午2∶30—4∶30。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地点：鄢陵县委组织部615会议室（鄢陵县人民路中段县委6楼）。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三、面试资格现场确认时需携带以下资料原件：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加面试资格确认人员必须携带本人有效身份证、毕业证、学位证、学历证书电子注册备案表、同意报考证明（在职人员须提供）等原件进行面试资格确认。硕士毕业生除提供上述原件外，还需提供全日制本科毕业证、学位证、学历证书电子注册备案表等原件。留学回国人员需提交我国驻外使（领）馆出具的留学回国人员证明、教育部留学服务机构出具的国外学历学位认证书原件进行面试资格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四、面试资格现场确认注意事项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(一)考生必须本人按要求带齐材料，在规定时间内到指定的地点参加面试资格现场确认。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(二)现场资格审查不合格的取消面试资格或未在规定时间内参加面试资格现场确认的，视为自愿放弃。因考生被取消面试资格或自愿放弃等原因造成空缺的人数，按该岗位考生笔试成绩从高分到低分依次递补。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w:t>
      </w:r>
      <w:r>
        <w:rPr>
          <w:rFonts w:hint="eastAsia" w:ascii="方正仿宋简体" w:hAnsi="方正仿宋简体" w:eastAsia="方正仿宋简体" w:cs="方正仿宋简体"/>
          <w:sz w:val="32"/>
          <w:szCs w:val="32"/>
          <w:lang w:eastAsia="zh-CN"/>
        </w:rPr>
        <w:t>、</w:t>
      </w:r>
      <w:bookmarkStart w:id="0" w:name="_GoBack"/>
      <w:bookmarkEnd w:id="0"/>
      <w:r>
        <w:rPr>
          <w:rFonts w:hint="eastAsia" w:ascii="方正仿宋简体" w:hAnsi="方正仿宋简体" w:eastAsia="方正仿宋简体" w:cs="方正仿宋简体"/>
          <w:sz w:val="32"/>
          <w:szCs w:val="32"/>
        </w:rPr>
        <w:t>面试资格现场确认有关疫情防控要求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参加面试资格现场确认的考生应当主动出示电子健康行程码，并按要求主动接受体温测量。面试资格确认时持黄码的考生，必须提供面试前48小时内核酸和血清检测报告（必须带医院公章的报告），核酸、血清检测无异常方可参加面试资格现场确认。不按规定提供核酸和血清检测报告的，视为放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有国内中、高风险地区或国(境)外旅居史，与新冠病毒肺炎确诊或疑似病例有密切接触史，以及健康码为红色的考生，考生不得参加面试资格现场确认。未如实报告的视为作弊，取消面试资格并按规定严肃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（三）参加面试资格现场确认的考生须按要求佩戴一次性医用口罩。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（四）自觉接受现场工作人员管理。不得将培训机构的资料、传单等带入面试确认现场资格审查场地，保持现场整洁、肃静、有序。</w:t>
      </w:r>
    </w:p>
    <w:p>
      <w:pPr>
        <w:keepNext w:val="0"/>
        <w:keepLines w:val="0"/>
        <w:pageBreakBefore w:val="0"/>
        <w:widowControl w:val="0"/>
        <w:kinsoku/>
        <w:wordWrap/>
        <w:overflowPunct/>
        <w:topLinePunct w:val="0"/>
        <w:autoSpaceDE/>
        <w:autoSpaceDN/>
        <w:bidi w:val="0"/>
        <w:adjustRightInd w:val="0"/>
        <w:snapToGrid w:val="0"/>
        <w:spacing w:line="540" w:lineRule="exact"/>
        <w:ind w:firstLine="4800" w:firstLineChars="1500"/>
        <w:jc w:val="both"/>
        <w:textAlignment w:val="auto"/>
        <w:rPr>
          <w:rFonts w:hint="eastAsia" w:ascii="方正仿宋简体" w:hAnsi="方正仿宋简体" w:eastAsia="方正仿宋简体" w:cs="方正仿宋简体"/>
          <w:spacing w:val="0"/>
          <w:sz w:val="32"/>
          <w:szCs w:val="32"/>
          <w:lang w:val="en-US" w:eastAsia="zh-CN"/>
        </w:rPr>
      </w:pPr>
      <w:r>
        <w:rPr>
          <w:rFonts w:hint="eastAsia" w:ascii="方正仿宋简体" w:hAnsi="方正仿宋简体" w:eastAsia="方正仿宋简体" w:cs="方正仿宋简体"/>
          <w:spacing w:val="0"/>
          <w:sz w:val="32"/>
          <w:szCs w:val="32"/>
          <w:lang w:val="en-US" w:eastAsia="zh-CN"/>
        </w:rPr>
        <w:t>鄢陵县事业单位公开引进</w:t>
      </w:r>
    </w:p>
    <w:p>
      <w:pPr>
        <w:keepNext w:val="0"/>
        <w:keepLines w:val="0"/>
        <w:pageBreakBefore w:val="0"/>
        <w:widowControl w:val="0"/>
        <w:kinsoku/>
        <w:wordWrap/>
        <w:overflowPunct/>
        <w:topLinePunct w:val="0"/>
        <w:autoSpaceDE/>
        <w:autoSpaceDN/>
        <w:bidi w:val="0"/>
        <w:adjustRightInd w:val="0"/>
        <w:snapToGrid w:val="0"/>
        <w:spacing w:line="540" w:lineRule="exact"/>
        <w:ind w:firstLine="4800" w:firstLineChars="1500"/>
        <w:jc w:val="both"/>
        <w:textAlignment w:val="auto"/>
        <w:rPr>
          <w:rFonts w:hint="eastAsia" w:ascii="方正仿宋简体" w:hAnsi="方正仿宋简体" w:eastAsia="方正仿宋简体" w:cs="方正仿宋简体"/>
          <w:spacing w:val="0"/>
          <w:sz w:val="32"/>
          <w:szCs w:val="32"/>
          <w:lang w:val="en-US" w:eastAsia="zh-CN"/>
        </w:rPr>
      </w:pPr>
      <w:r>
        <w:rPr>
          <w:rFonts w:hint="eastAsia" w:ascii="方正仿宋简体" w:hAnsi="方正仿宋简体" w:eastAsia="方正仿宋简体" w:cs="方正仿宋简体"/>
          <w:spacing w:val="0"/>
          <w:sz w:val="32"/>
          <w:szCs w:val="32"/>
          <w:lang w:val="en-US" w:eastAsia="zh-CN"/>
        </w:rPr>
        <w:t>高层次人才工作领导小组</w:t>
      </w:r>
    </w:p>
    <w:p>
      <w:pPr>
        <w:keepNext w:val="0"/>
        <w:keepLines w:val="0"/>
        <w:pageBreakBefore w:val="0"/>
        <w:widowControl w:val="0"/>
        <w:tabs>
          <w:tab w:val="left" w:pos="5103"/>
          <w:tab w:val="left" w:pos="5529"/>
        </w:tabs>
        <w:kinsoku/>
        <w:wordWrap/>
        <w:overflowPunct/>
        <w:topLinePunct w:val="0"/>
        <w:autoSpaceDE/>
        <w:autoSpaceDN/>
        <w:bidi w:val="0"/>
        <w:adjustRightInd w:val="0"/>
        <w:snapToGrid w:val="0"/>
        <w:spacing w:line="540" w:lineRule="exact"/>
        <w:ind w:right="64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A6284"/>
    <w:rsid w:val="0CF56ECF"/>
    <w:rsid w:val="1AB30FE9"/>
    <w:rsid w:val="2D8A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2021-10-19T03:40:00Z</dcterms:created>
  <dc:creator>平静中的向往</dc:creator>
  <cp:lastModifiedBy>平静中的向往</cp:lastModifiedBy>
  <cp:lastPrinted>2021-10-19T03:47:57Z</cp:lastPrinted>
  <dcterms:modified xsi:type="dcterms:W3CDTF">2021-10-19T04:09:19Z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C71FA2CE0EB6424D8CE95B4E35A507F2</vt:lpwstr>
  </property>
</Properties>
</file>