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A7045E">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附件1：</w:t>
      </w:r>
    </w:p>
    <w:p w14:paraId="2DC4F51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黑体" w:eastAsia="黑体" w:cs="黑体"/>
          <w:kern w:val="2"/>
          <w:sz w:val="32"/>
          <w:szCs w:val="32"/>
          <w:lang w:val="en-US" w:eastAsia="zh-CN" w:bidi="ar-SA"/>
        </w:rPr>
      </w:pPr>
      <w:bookmarkStart w:id="0" w:name="_GoBack"/>
      <w:r>
        <w:rPr>
          <w:rFonts w:hint="eastAsia" w:ascii="方正小标宋简体" w:hAnsi="方正小标宋简体" w:eastAsia="方正小标宋简体" w:cs="方正小标宋简体"/>
          <w:kern w:val="2"/>
          <w:sz w:val="44"/>
          <w:szCs w:val="44"/>
          <w:lang w:val="en-US" w:eastAsia="zh-CN" w:bidi="ar-SA"/>
        </w:rPr>
        <w:t>鄢陵县发展和改革委员会采购询价单</w:t>
      </w:r>
      <w:bookmarkEnd w:id="0"/>
    </w:p>
    <w:tbl>
      <w:tblPr>
        <w:tblStyle w:val="3"/>
        <w:tblW w:w="89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2"/>
        <w:gridCol w:w="6314"/>
      </w:tblGrid>
      <w:tr w14:paraId="15C57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trPr>
        <w:tc>
          <w:tcPr>
            <w:tcW w:w="2592" w:type="dxa"/>
            <w:noWrap w:val="0"/>
            <w:vAlign w:val="center"/>
          </w:tcPr>
          <w:p w14:paraId="7833ED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30"/>
                <w:szCs w:val="30"/>
                <w:vertAlign w:val="baseline"/>
                <w:lang w:eastAsia="zh-CN"/>
              </w:rPr>
            </w:pPr>
            <w:r>
              <w:rPr>
                <w:rFonts w:hint="default" w:ascii="Times New Roman" w:hAnsi="Times New Roman" w:eastAsia="仿宋_GB2312" w:cs="Times New Roman"/>
                <w:sz w:val="30"/>
                <w:szCs w:val="30"/>
                <w:vertAlign w:val="baseline"/>
                <w:lang w:eastAsia="zh-CN"/>
              </w:rPr>
              <w:t>项目名称</w:t>
            </w:r>
          </w:p>
        </w:tc>
        <w:tc>
          <w:tcPr>
            <w:tcW w:w="6314" w:type="dxa"/>
            <w:noWrap w:val="0"/>
            <w:vAlign w:val="center"/>
          </w:tcPr>
          <w:p w14:paraId="6C268BE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30"/>
                <w:szCs w:val="30"/>
                <w:highlight w:val="yellow"/>
                <w:vertAlign w:val="baseline"/>
                <w:lang w:eastAsia="zh-CN"/>
              </w:rPr>
            </w:pPr>
            <w:r>
              <w:rPr>
                <w:rFonts w:hint="default" w:ascii="Times New Roman" w:hAnsi="Times New Roman" w:eastAsia="仿宋_GB2312" w:cs="Times New Roman"/>
                <w:color w:val="auto"/>
                <w:sz w:val="30"/>
                <w:szCs w:val="30"/>
                <w:highlight w:val="none"/>
                <w:vertAlign w:val="baseline"/>
                <w:lang w:eastAsia="zh-CN"/>
              </w:rPr>
              <w:t>鄢陵县发展和改革委员会关于许昌市绕城高速公路鄢陵北花都服务区连接线新建工程初步设计及概算评审的</w:t>
            </w:r>
            <w:r>
              <w:rPr>
                <w:rFonts w:hint="eastAsia" w:ascii="Times New Roman" w:hAnsi="Times New Roman" w:eastAsia="仿宋_GB2312" w:cs="Times New Roman"/>
                <w:color w:val="auto"/>
                <w:sz w:val="30"/>
                <w:szCs w:val="30"/>
                <w:highlight w:val="none"/>
                <w:vertAlign w:val="baseline"/>
                <w:lang w:eastAsia="zh-CN"/>
              </w:rPr>
              <w:t>询价</w:t>
            </w:r>
            <w:r>
              <w:rPr>
                <w:rFonts w:hint="default" w:ascii="Times New Roman" w:hAnsi="Times New Roman" w:eastAsia="仿宋_GB2312" w:cs="Times New Roman"/>
                <w:color w:val="auto"/>
                <w:sz w:val="30"/>
                <w:szCs w:val="30"/>
                <w:highlight w:val="none"/>
                <w:vertAlign w:val="baseline"/>
                <w:lang w:eastAsia="zh-CN"/>
              </w:rPr>
              <w:t>采购公告</w:t>
            </w:r>
          </w:p>
        </w:tc>
      </w:tr>
      <w:tr w14:paraId="54C4B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2592" w:type="dxa"/>
            <w:noWrap w:val="0"/>
            <w:vAlign w:val="center"/>
          </w:tcPr>
          <w:p w14:paraId="7DFC20C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30"/>
                <w:szCs w:val="30"/>
                <w:vertAlign w:val="baseline"/>
                <w:lang w:eastAsia="zh-CN"/>
              </w:rPr>
            </w:pPr>
            <w:r>
              <w:rPr>
                <w:rFonts w:hint="default" w:ascii="Times New Roman" w:hAnsi="Times New Roman" w:eastAsia="仿宋_GB2312" w:cs="Times New Roman"/>
                <w:sz w:val="30"/>
                <w:szCs w:val="30"/>
                <w:vertAlign w:val="baseline"/>
                <w:lang w:eastAsia="zh-CN"/>
              </w:rPr>
              <w:t>项目</w:t>
            </w:r>
            <w:r>
              <w:rPr>
                <w:rFonts w:hint="eastAsia" w:ascii="Times New Roman" w:hAnsi="Times New Roman" w:eastAsia="仿宋_GB2312" w:cs="Times New Roman"/>
                <w:sz w:val="30"/>
                <w:szCs w:val="30"/>
                <w:vertAlign w:val="baseline"/>
                <w:lang w:eastAsia="zh-CN"/>
              </w:rPr>
              <w:t>内容</w:t>
            </w:r>
          </w:p>
        </w:tc>
        <w:tc>
          <w:tcPr>
            <w:tcW w:w="6314" w:type="dxa"/>
            <w:noWrap w:val="0"/>
            <w:vAlign w:val="center"/>
          </w:tcPr>
          <w:p w14:paraId="49B10A0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30"/>
                <w:szCs w:val="30"/>
                <w:highlight w:val="yellow"/>
                <w:vertAlign w:val="baseline"/>
                <w:lang w:eastAsia="zh-CN"/>
              </w:rPr>
            </w:pPr>
            <w:r>
              <w:rPr>
                <w:rFonts w:hint="eastAsia" w:ascii="Times New Roman" w:hAnsi="Times New Roman" w:eastAsia="仿宋_GB2312" w:cs="Times New Roman"/>
                <w:color w:val="auto"/>
                <w:sz w:val="30"/>
                <w:szCs w:val="30"/>
                <w:highlight w:val="none"/>
                <w:vertAlign w:val="baseline"/>
                <w:lang w:val="en-US" w:eastAsia="zh-CN"/>
              </w:rPr>
              <w:t>对许昌市绕城高速公路鄢陵北花都服务区连接线新建工程初步设计及概算进行评审</w:t>
            </w:r>
          </w:p>
        </w:tc>
      </w:tr>
      <w:tr w14:paraId="257B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2592" w:type="dxa"/>
            <w:noWrap w:val="0"/>
            <w:vAlign w:val="center"/>
          </w:tcPr>
          <w:p w14:paraId="2F004A3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30"/>
                <w:szCs w:val="30"/>
                <w:vertAlign w:val="baseline"/>
                <w:lang w:val="en-US" w:eastAsia="zh-CN"/>
              </w:rPr>
            </w:pPr>
            <w:r>
              <w:rPr>
                <w:rFonts w:hint="default" w:ascii="Times New Roman" w:hAnsi="Times New Roman" w:eastAsia="仿宋_GB2312" w:cs="Times New Roman"/>
                <w:sz w:val="30"/>
                <w:szCs w:val="30"/>
                <w:vertAlign w:val="baseline"/>
                <w:lang w:val="en-US" w:eastAsia="zh-CN"/>
              </w:rPr>
              <w:t>采购服务类别</w:t>
            </w:r>
          </w:p>
        </w:tc>
        <w:tc>
          <w:tcPr>
            <w:tcW w:w="6314" w:type="dxa"/>
            <w:noWrap w:val="0"/>
            <w:vAlign w:val="center"/>
          </w:tcPr>
          <w:p w14:paraId="7A99813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30"/>
                <w:szCs w:val="30"/>
                <w:vertAlign w:val="baseline"/>
                <w:lang w:eastAsia="zh-CN"/>
              </w:rPr>
            </w:pPr>
            <w:r>
              <w:rPr>
                <w:rFonts w:hint="eastAsia" w:ascii="Times New Roman" w:hAnsi="Times New Roman" w:eastAsia="仿宋_GB2312" w:cs="Times New Roman"/>
                <w:sz w:val="30"/>
                <w:szCs w:val="30"/>
                <w:lang w:eastAsia="zh-CN"/>
              </w:rPr>
              <w:t>如期</w:t>
            </w:r>
            <w:r>
              <w:rPr>
                <w:rFonts w:hint="default" w:ascii="Times New Roman" w:hAnsi="Times New Roman" w:eastAsia="仿宋_GB2312" w:cs="Times New Roman"/>
                <w:sz w:val="30"/>
                <w:szCs w:val="30"/>
                <w:lang w:eastAsia="zh-CN"/>
              </w:rPr>
              <w:t>完成许昌市绕城高速公路鄢陵北花都服务区连接线新建工程初步设计及概算</w:t>
            </w:r>
            <w:r>
              <w:rPr>
                <w:rFonts w:hint="eastAsia" w:ascii="Times New Roman" w:hAnsi="Times New Roman" w:eastAsia="仿宋_GB2312" w:cs="Times New Roman"/>
                <w:sz w:val="30"/>
                <w:szCs w:val="30"/>
                <w:lang w:eastAsia="zh-CN"/>
              </w:rPr>
              <w:t>评审，并出具相关报告</w:t>
            </w:r>
          </w:p>
        </w:tc>
      </w:tr>
      <w:tr w14:paraId="0C725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6" w:hRule="atLeast"/>
        </w:trPr>
        <w:tc>
          <w:tcPr>
            <w:tcW w:w="2592" w:type="dxa"/>
            <w:noWrap w:val="0"/>
            <w:vAlign w:val="center"/>
          </w:tcPr>
          <w:p w14:paraId="59D7B7E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30"/>
                <w:szCs w:val="30"/>
                <w:vertAlign w:val="baseline"/>
                <w:lang w:eastAsia="zh-CN"/>
              </w:rPr>
            </w:pPr>
            <w:r>
              <w:rPr>
                <w:rFonts w:hint="eastAsia" w:ascii="Times New Roman" w:hAnsi="Times New Roman" w:eastAsia="仿宋_GB2312" w:cs="Times New Roman"/>
                <w:sz w:val="30"/>
                <w:szCs w:val="30"/>
                <w:vertAlign w:val="baseline"/>
                <w:lang w:eastAsia="zh-CN"/>
              </w:rPr>
              <w:t>供应商</w:t>
            </w:r>
            <w:r>
              <w:rPr>
                <w:rFonts w:hint="default" w:ascii="Times New Roman" w:hAnsi="Times New Roman" w:eastAsia="仿宋_GB2312" w:cs="Times New Roman"/>
                <w:sz w:val="30"/>
                <w:szCs w:val="30"/>
                <w:vertAlign w:val="baseline"/>
                <w:lang w:eastAsia="zh-CN"/>
              </w:rPr>
              <w:t>报价</w:t>
            </w:r>
          </w:p>
        </w:tc>
        <w:tc>
          <w:tcPr>
            <w:tcW w:w="6314" w:type="dxa"/>
            <w:noWrap w:val="0"/>
            <w:vAlign w:val="center"/>
          </w:tcPr>
          <w:p w14:paraId="7006D48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sz w:val="30"/>
                <w:szCs w:val="30"/>
                <w:vertAlign w:val="baseline"/>
                <w:lang w:eastAsia="zh-CN"/>
              </w:rPr>
            </w:pPr>
            <w:r>
              <w:rPr>
                <w:rFonts w:hint="default" w:ascii="Times New Roman" w:hAnsi="Times New Roman" w:eastAsia="仿宋_GB2312" w:cs="Times New Roman"/>
                <w:sz w:val="30"/>
                <w:szCs w:val="30"/>
                <w:vertAlign w:val="baseline"/>
                <w:lang w:eastAsia="zh-CN"/>
              </w:rPr>
              <w:t>人 民 币（大写）：</w:t>
            </w:r>
          </w:p>
          <w:p w14:paraId="5E9AE47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30"/>
                <w:szCs w:val="30"/>
                <w:vertAlign w:val="baseline"/>
                <w:lang w:eastAsia="zh-CN"/>
              </w:rPr>
            </w:pPr>
          </w:p>
          <w:p w14:paraId="5CDBEA2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30"/>
                <w:szCs w:val="30"/>
                <w:vertAlign w:val="baseline"/>
                <w:lang w:eastAsia="zh-CN"/>
              </w:rPr>
            </w:pPr>
            <w:r>
              <w:rPr>
                <w:rFonts w:hint="default" w:ascii="Times New Roman" w:hAnsi="Times New Roman" w:eastAsia="仿宋_GB2312" w:cs="Times New Roman"/>
                <w:sz w:val="30"/>
                <w:szCs w:val="30"/>
                <w:vertAlign w:val="baseline"/>
                <w:lang w:eastAsia="zh-CN"/>
              </w:rPr>
              <w:t>（R M B：</w:t>
            </w:r>
            <w:r>
              <w:rPr>
                <w:rFonts w:hint="default" w:ascii="Times New Roman" w:hAnsi="Times New Roman" w:eastAsia="仿宋_GB2312" w:cs="Times New Roman"/>
                <w:sz w:val="30"/>
                <w:szCs w:val="30"/>
                <w:vertAlign w:val="baseline"/>
                <w:lang w:val="en-US" w:eastAsia="zh-CN"/>
              </w:rPr>
              <w:t xml:space="preserve">        </w:t>
            </w:r>
            <w:r>
              <w:rPr>
                <w:rFonts w:hint="default" w:ascii="Times New Roman" w:hAnsi="Times New Roman" w:eastAsia="仿宋_GB2312" w:cs="Times New Roman"/>
                <w:sz w:val="30"/>
                <w:szCs w:val="30"/>
                <w:vertAlign w:val="baseline"/>
                <w:lang w:eastAsia="zh-CN"/>
              </w:rPr>
              <w:t>¥元）</w:t>
            </w:r>
          </w:p>
        </w:tc>
      </w:tr>
      <w:tr w14:paraId="33CB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trPr>
        <w:tc>
          <w:tcPr>
            <w:tcW w:w="2592" w:type="dxa"/>
            <w:noWrap w:val="0"/>
            <w:vAlign w:val="center"/>
          </w:tcPr>
          <w:p w14:paraId="383D5FF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30"/>
                <w:szCs w:val="30"/>
                <w:vertAlign w:val="baseline"/>
                <w:lang w:eastAsia="zh-CN"/>
              </w:rPr>
            </w:pPr>
            <w:r>
              <w:rPr>
                <w:rFonts w:hint="default" w:ascii="Times New Roman" w:hAnsi="Times New Roman" w:eastAsia="仿宋_GB2312" w:cs="Times New Roman"/>
                <w:sz w:val="30"/>
                <w:szCs w:val="30"/>
                <w:vertAlign w:val="baseline"/>
                <w:lang w:eastAsia="zh-CN"/>
              </w:rPr>
              <w:t>报价员</w:t>
            </w:r>
            <w:r>
              <w:rPr>
                <w:rFonts w:hint="eastAsia" w:ascii="Times New Roman" w:hAnsi="Times New Roman" w:eastAsia="仿宋_GB2312" w:cs="Times New Roman"/>
                <w:sz w:val="30"/>
                <w:szCs w:val="30"/>
                <w:vertAlign w:val="baseline"/>
                <w:lang w:eastAsia="zh-CN"/>
              </w:rPr>
              <w:t>（</w:t>
            </w:r>
            <w:r>
              <w:rPr>
                <w:rFonts w:hint="default" w:ascii="Times New Roman" w:hAnsi="Times New Roman" w:eastAsia="仿宋_GB2312" w:cs="Times New Roman"/>
                <w:sz w:val="30"/>
                <w:szCs w:val="30"/>
                <w:vertAlign w:val="baseline"/>
                <w:lang w:eastAsia="zh-CN"/>
              </w:rPr>
              <w:t>授权代表）签字</w:t>
            </w:r>
          </w:p>
        </w:tc>
        <w:tc>
          <w:tcPr>
            <w:tcW w:w="6314" w:type="dxa"/>
            <w:noWrap w:val="0"/>
            <w:vAlign w:val="center"/>
          </w:tcPr>
          <w:p w14:paraId="456B738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30"/>
                <w:szCs w:val="30"/>
                <w:vertAlign w:val="baseline"/>
                <w:lang w:eastAsia="zh-CN"/>
              </w:rPr>
            </w:pPr>
          </w:p>
        </w:tc>
      </w:tr>
      <w:tr w14:paraId="0B30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2592" w:type="dxa"/>
            <w:noWrap w:val="0"/>
            <w:vAlign w:val="center"/>
          </w:tcPr>
          <w:p w14:paraId="0B05B8B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30"/>
                <w:szCs w:val="30"/>
                <w:vertAlign w:val="baseline"/>
                <w:lang w:eastAsia="zh-CN"/>
              </w:rPr>
            </w:pPr>
            <w:r>
              <w:rPr>
                <w:rFonts w:hint="default" w:ascii="Times New Roman" w:hAnsi="Times New Roman" w:eastAsia="仿宋_GB2312" w:cs="Times New Roman"/>
                <w:sz w:val="30"/>
                <w:szCs w:val="30"/>
                <w:vertAlign w:val="baseline"/>
                <w:lang w:eastAsia="zh-CN"/>
              </w:rPr>
              <w:t>联系方式</w:t>
            </w:r>
          </w:p>
        </w:tc>
        <w:tc>
          <w:tcPr>
            <w:tcW w:w="6314" w:type="dxa"/>
            <w:noWrap w:val="0"/>
            <w:vAlign w:val="center"/>
          </w:tcPr>
          <w:p w14:paraId="505CAA3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30"/>
                <w:szCs w:val="30"/>
                <w:vertAlign w:val="baseline"/>
                <w:lang w:eastAsia="zh-CN"/>
              </w:rPr>
            </w:pPr>
          </w:p>
        </w:tc>
      </w:tr>
    </w:tbl>
    <w:p w14:paraId="4C2AF294">
      <w:pPr>
        <w:jc w:val="left"/>
        <w:rPr>
          <w:rFonts w:hint="default" w:ascii="Times New Roman" w:hAnsi="Times New Roman" w:eastAsia="仿宋_GB2312" w:cs="Times New Roman"/>
          <w:sz w:val="28"/>
          <w:szCs w:val="28"/>
          <w:lang w:val="en-US" w:eastAsia="zh-CN"/>
        </w:rPr>
      </w:pPr>
    </w:p>
    <w:p w14:paraId="2BC88C97">
      <w:pPr>
        <w:keepNext w:val="0"/>
        <w:keepLines w:val="0"/>
        <w:pageBreakBefore w:val="0"/>
        <w:widowControl w:val="0"/>
        <w:kinsoku/>
        <w:wordWrap/>
        <w:overflowPunct/>
        <w:topLinePunct w:val="0"/>
        <w:autoSpaceDE/>
        <w:autoSpaceDN/>
        <w:bidi w:val="0"/>
        <w:adjustRightInd/>
        <w:snapToGrid/>
        <w:spacing w:line="360" w:lineRule="auto"/>
        <w:ind w:firstLine="4200" w:firstLineChars="15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报价单位（盖章）：            </w:t>
      </w:r>
    </w:p>
    <w:p w14:paraId="63F1D23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年     月     日</w:t>
      </w:r>
    </w:p>
    <w:p w14:paraId="3D7E306F">
      <w:pPr>
        <w:keepNext w:val="0"/>
        <w:keepLines w:val="0"/>
        <w:pageBreakBefore w:val="0"/>
        <w:widowControl w:val="0"/>
        <w:kinsoku/>
        <w:wordWrap/>
        <w:overflowPunct/>
        <w:topLinePunct w:val="0"/>
        <w:autoSpaceDE/>
        <w:autoSpaceDN/>
        <w:bidi w:val="0"/>
        <w:adjustRightInd/>
        <w:snapToGrid/>
        <w:jc w:val="left"/>
        <w:textAlignment w:val="auto"/>
        <w:rPr>
          <w:rFonts w:hint="eastAsia"/>
          <w:sz w:val="28"/>
          <w:szCs w:val="28"/>
          <w:lang w:val="en-US" w:eastAsia="zh-CN"/>
        </w:rPr>
      </w:pPr>
    </w:p>
    <w:p w14:paraId="49471690">
      <w:pPr>
        <w:keepNext w:val="0"/>
        <w:keepLines w:val="0"/>
        <w:pageBreakBefore w:val="0"/>
        <w:widowControl w:val="0"/>
        <w:kinsoku/>
        <w:wordWrap/>
        <w:overflowPunct/>
        <w:topLinePunct w:val="0"/>
        <w:autoSpaceDE/>
        <w:autoSpaceDN/>
        <w:bidi w:val="0"/>
        <w:adjustRightInd/>
        <w:snapToGrid/>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询价小组人员签字：</w:t>
      </w:r>
    </w:p>
    <w:p w14:paraId="79FEC6BC"/>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3C6074"/>
    <w:rsid w:val="613C6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ind w:firstLine="0" w:firstLineChars="0"/>
    </w:pPr>
    <w:rPr>
      <w:rFonts w:asciiTheme="minorHAnsi" w:hAnsiTheme="minorHAnsi" w:eastAsiaTheme="minorEastAsia" w:cstheme="minorBidi"/>
      <w:sz w:val="21"/>
      <w:szCs w:val="22"/>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2026-08-31T02:07:00Z</dcterms:created>
  <dc:creator>政务服务</dc:creator>
  <cp:lastModifiedBy>政务服务</cp:lastModifiedBy>
  <dcterms:modified xsi:type="dcterms:W3CDTF">2026-08-31T02:07:47Z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90E80570892E46A8868021797601C9F0_11</vt:lpwstr>
  </property>
  <property fmtid="{D5CDD505-2E9C-101B-9397-08002B2CF9AE}" pid="4" name="KSOTemplateDocerSaveRecord">
    <vt:lpwstr>eyJoZGlkIjoiNmZlMTU0OWY1YzNkNmQ5ZDU3OTliYzgzYWJmMzk5ODkiLCJ1c2VySWQiOiI0NTE5NjY0OTIifQ==</vt:lpwstr>
  </property>
</Properties>
</file>