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1.3就业创业证管理</w:t>
      </w:r>
    </w:p>
    <w:p>
      <w:pPr>
        <w:jc w:val="center"/>
        <w:rPr>
          <w:rFonts w:hint="eastAsia"/>
        </w:rPr>
      </w:pPr>
      <w:r>
        <w:rPr>
          <w:rFonts w:hint="eastAsia"/>
          <w:sz w:val="36"/>
          <w:szCs w:val="36"/>
        </w:rPr>
        <w:t>1.3.1 《就业创业证》申领</w:t>
      </w:r>
    </w:p>
    <w:p>
      <w:pPr>
        <w:bidi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、适用依据</w:t>
      </w:r>
    </w:p>
    <w:p>
      <w:pPr>
        <w:rPr>
          <w:rFonts w:hint="eastAsia"/>
        </w:rPr>
      </w:pPr>
      <w:r>
        <w:rPr>
          <w:rFonts w:hint="eastAsia"/>
        </w:rPr>
        <w:t>1.人力资源社会保障部关于修改《就业服务与就业管理规定》的决定（2014年12月，部令第23号);</w:t>
      </w:r>
    </w:p>
    <w:p>
      <w:pPr>
        <w:rPr>
          <w:rFonts w:hint="eastAsia"/>
        </w:rPr>
      </w:pPr>
      <w:r>
        <w:rPr>
          <w:rFonts w:hint="eastAsia"/>
        </w:rPr>
        <w:t>2．河南省就业登记和失业登记管理暂行办法（豫人社〔2011〕23号).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二、适用对象</w:t>
      </w:r>
    </w:p>
    <w:p>
      <w:pPr>
        <w:rPr>
          <w:rFonts w:hint="eastAsia"/>
        </w:rPr>
      </w:pPr>
      <w:r>
        <w:rPr>
          <w:rFonts w:hint="eastAsia"/>
        </w:rPr>
        <w:t>进行就业登记、失业登记的劳动者，以及毕业学年高校在校生。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三、受理机构</w:t>
      </w:r>
    </w:p>
    <w:p>
      <w:pPr>
        <w:ind w:firstLine="560" w:firstLineChars="200"/>
        <w:rPr>
          <w:rFonts w:hint="eastAsia"/>
        </w:rPr>
      </w:pPr>
      <w:r>
        <w:rPr>
          <w:rFonts w:hint="eastAsia"/>
        </w:rPr>
        <w:t>常住地公共就业服务机构（含街道、乡镇基层服务平台)：受街道、乡镇基层服务平台委托，社区服务平合可代办。</w:t>
      </w:r>
    </w:p>
    <w:p>
      <w:pPr>
        <w:ind w:firstLine="560" w:firstLineChars="200"/>
        <w:rPr>
          <w:rFonts w:hint="eastAsia"/>
        </w:rPr>
      </w:pPr>
      <w:r>
        <w:rPr>
          <w:rFonts w:hint="eastAsia"/>
        </w:rPr>
        <w:t>毕业学年高校在校生凭学生证向就业创业地公共就业服务机构申领 《就业创业证》，或委托所在高校向当地公共就业服务机构代为申领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四、受理方式</w:t>
      </w:r>
    </w:p>
    <w:p>
      <w:pPr>
        <w:rPr>
          <w:rFonts w:hint="eastAsia"/>
        </w:rPr>
      </w:pPr>
      <w:r>
        <w:rPr>
          <w:rFonts w:hint="eastAsia"/>
        </w:rPr>
        <w:t>窗口或网上受理（手机APP）.</w:t>
      </w:r>
    </w:p>
    <w:p>
      <w:pPr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五、办理要件</w:t>
      </w:r>
    </w:p>
    <w:p>
      <w:pPr>
        <w:rPr>
          <w:rFonts w:hint="eastAsia"/>
        </w:rPr>
      </w:pPr>
      <w:r>
        <w:rPr>
          <w:rFonts w:hint="eastAsia"/>
        </w:rPr>
        <w:t>已办理就业失业登记：1. 身份证或社会保障卡;</w:t>
      </w:r>
    </w:p>
    <w:p>
      <w:pPr>
        <w:rPr>
          <w:rFonts w:hint="eastAsia"/>
        </w:rPr>
      </w:pPr>
      <w:r>
        <w:rPr>
          <w:rFonts w:hint="eastAsia"/>
        </w:rPr>
        <w:t>2.近期两寸免冠照两张（领取纸质证件的提供)：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毕</w:t>
      </w:r>
      <w:r>
        <w:rPr>
          <w:rFonts w:hint="eastAsia"/>
        </w:rPr>
        <w:t>业学年高校在校生：</w:t>
      </w:r>
    </w:p>
    <w:p>
      <w:pPr>
        <w:rPr>
          <w:rFonts w:hint="eastAsia"/>
        </w:rPr>
      </w:pPr>
      <w:r>
        <w:rPr>
          <w:rFonts w:hint="eastAsia"/>
        </w:rPr>
        <w:t>1. 高校在校生基本信息登记表；</w:t>
      </w:r>
    </w:p>
    <w:p>
      <w:pPr>
        <w:rPr>
          <w:rFonts w:hint="eastAsia"/>
        </w:rPr>
      </w:pPr>
      <w:r>
        <w:rPr>
          <w:rFonts w:hint="eastAsia"/>
        </w:rPr>
        <w:t>2.身份证（社会保障卡）、学生证；</w:t>
      </w:r>
    </w:p>
    <w:p>
      <w:pPr>
        <w:rPr>
          <w:rFonts w:hint="eastAsia"/>
        </w:rPr>
      </w:pPr>
      <w:r>
        <w:rPr>
          <w:rFonts w:hint="eastAsia"/>
        </w:rPr>
        <w:t>3. 近期免冠两寸照片两张（领取纸质证件的提供）。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六、办事流程</w:t>
      </w:r>
    </w:p>
    <w:p>
      <w:pPr>
        <w:rPr>
          <w:rFonts w:hint="eastAsia"/>
        </w:rPr>
      </w:pPr>
      <w:r>
        <w:rPr>
          <w:rFonts w:hint="eastAsia"/>
        </w:rPr>
        <w:t>1.受理。核验申请人提交的就业登记或失业登记材料，</w:t>
      </w:r>
    </w:p>
    <w:p>
      <w:pPr>
        <w:rPr>
          <w:rFonts w:hint="eastAsia"/>
        </w:rPr>
      </w:pPr>
      <w:r>
        <w:rPr>
          <w:rFonts w:hint="eastAsia"/>
        </w:rPr>
        <w:t>将信息录入系统并在系统内核实申请人信息。</w:t>
      </w:r>
    </w:p>
    <w:p>
      <w:pPr>
        <w:rPr>
          <w:rFonts w:hint="eastAsia"/>
        </w:rPr>
      </w:pPr>
      <w:r>
        <w:rPr>
          <w:rFonts w:hint="eastAsia"/>
        </w:rPr>
        <w:t>2.制证。打印《就业创业证》并生成电子证照。</w:t>
      </w:r>
    </w:p>
    <w:p>
      <w:pPr>
        <w:rPr>
          <w:rFonts w:hint="eastAsia"/>
        </w:rPr>
      </w:pPr>
      <w:r>
        <w:rPr>
          <w:rFonts w:hint="eastAsia"/>
        </w:rPr>
        <w:t>3. 领证。通知申请人领取《就业创业证》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七、办理时限</w:t>
      </w:r>
    </w:p>
    <w:p>
      <w:pPr>
        <w:rPr>
          <w:rFonts w:hint="eastAsia"/>
        </w:rPr>
      </w:pPr>
      <w:r>
        <w:rPr>
          <w:rFonts w:hint="eastAsia"/>
        </w:rPr>
        <w:t>所在地公共就业服务机构审核受理后，即时核发《就业</w:t>
      </w:r>
      <w:bookmarkStart w:id="0" w:name="_GoBack"/>
      <w:bookmarkEnd w:id="0"/>
      <w:r>
        <w:rPr>
          <w:rFonts w:hint="eastAsia"/>
        </w:rPr>
        <w:t>创业证》。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MWM2MmFiNzY5NWFhNzkxNGI4MDA0YzBjNGEyY2YifQ=="/>
  </w:docVars>
  <w:rsids>
    <w:rsidRoot w:val="33522544"/>
    <w:rsid w:val="33522544"/>
    <w:rsid w:val="4ECF76AA"/>
    <w:rsid w:val="7945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Theme="minorEastAsia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529</Characters>
  <Lines>0</Lines>
  <Paragraphs>0</Paragraphs>
  <TotalTime>16</TotalTime>
  <ScaleCrop>false</ScaleCrop>
  <LinksUpToDate>false</LinksUpToDate>
  <CharactersWithSpaces>535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2022-09-19T01:46:00Z</dcterms:created>
  <dc:creator>Administrator</dc:creator>
  <cp:lastModifiedBy>Administrator</cp:lastModifiedBy>
  <dcterms:modified xsi:type="dcterms:W3CDTF">2022-09-19T02:04:44Z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3E6872D34B0642E183E325A23A1A05EB</vt:lpwstr>
  </property>
</Properties>
</file>