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44"/>
          <w:szCs w:val="44"/>
          <w:lang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 w:val="0"/>
        <w:topLinePunct w:val="0"/>
        <w:bidi w:val="0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44"/>
          <w:szCs w:val="4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鄢防办〔2022〕2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44"/>
          <w:szCs w:val="44"/>
          <w:lang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 w:val="0"/>
        <w:topLinePunct w:val="0"/>
        <w:bidi w:val="0"/>
        <w:jc w:val="center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before="10" w:line="560" w:lineRule="exact"/>
        <w:ind w:left="0" w:leftChars="0" w:right="25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鄢陵县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防汛抗旱指挥部办公室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before="10" w:line="560" w:lineRule="exact"/>
        <w:ind w:left="0" w:leftChars="0" w:right="25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关于做好防汛应急预案体系建设和防汛应急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before="10" w:line="560" w:lineRule="exact"/>
        <w:ind w:left="0" w:leftChars="0" w:right="25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演练工作的通知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right="0" w:firstLine="420" w:firstLineChars="200"/>
        <w:rPr>
          <w:rFonts w:ascii="Arial" w:hAnsi="Arial" w:eastAsia="Arial" w:cs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各镇人民政府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产业集聚区管委会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县防指各成员单位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60" w:lineRule="exact"/>
        <w:ind w:right="0" w:firstLine="60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-10"/>
          <w:sz w:val="32"/>
          <w:szCs w:val="32"/>
        </w:rPr>
        <w:t>为贯彻落实省、市</w:t>
      </w:r>
      <w:r>
        <w:rPr>
          <w:rFonts w:hint="eastAsia" w:ascii="方正仿宋简体" w:hAnsi="方正仿宋简体" w:eastAsia="方正仿宋简体" w:cs="方正仿宋简体"/>
          <w:spacing w:val="-10"/>
          <w:sz w:val="32"/>
          <w:szCs w:val="32"/>
          <w:lang w:eastAsia="zh-CN"/>
        </w:rPr>
        <w:t>、县</w:t>
      </w:r>
      <w:r>
        <w:rPr>
          <w:rFonts w:hint="eastAsia" w:ascii="方正仿宋简体" w:hAnsi="方正仿宋简体" w:eastAsia="方正仿宋简体" w:cs="方正仿宋简体"/>
          <w:spacing w:val="-10"/>
          <w:sz w:val="32"/>
          <w:szCs w:val="32"/>
        </w:rPr>
        <w:t>防汛救灾查弱项补短板工作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会议精神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深刻汲取郑州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7·20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特大暴雨灾害教训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切</w:t>
      </w:r>
      <w:r>
        <w:rPr>
          <w:rFonts w:hint="eastAsia" w:ascii="方正仿宋简体" w:hAnsi="方正仿宋简体" w:eastAsia="方正仿宋简体" w:cs="方正仿宋简体"/>
          <w:spacing w:val="-10"/>
          <w:sz w:val="32"/>
          <w:szCs w:val="32"/>
        </w:rPr>
        <w:t>实解决重大灾害应急指挥、应急预案、应急响应、救援协调等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方面的问题短板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根据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县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领导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要求，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各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镇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各部门要认真做好防</w:t>
      </w:r>
      <w:r>
        <w:rPr>
          <w:rFonts w:hint="eastAsia" w:ascii="方正仿宋简体" w:hAnsi="方正仿宋简体" w:eastAsia="方正仿宋简体" w:cs="方正仿宋简体"/>
          <w:spacing w:val="-10"/>
          <w:sz w:val="32"/>
          <w:szCs w:val="32"/>
        </w:rPr>
        <w:t>汛应急预案体系建设和防汛应急演练工作。现就有关事项通知</w:t>
      </w:r>
      <w:r>
        <w:rPr>
          <w:rFonts w:hint="eastAsia" w:ascii="方正仿宋简体" w:hAnsi="方正仿宋简体" w:eastAsia="方正仿宋简体" w:cs="方正仿宋简体"/>
          <w:spacing w:val="-9"/>
          <w:sz w:val="32"/>
          <w:szCs w:val="32"/>
        </w:rPr>
        <w:t>如下</w:t>
      </w:r>
      <w:r>
        <w:rPr>
          <w:rFonts w:hint="eastAsia" w:ascii="方正仿宋简体" w:hAnsi="方正仿宋简体" w:eastAsia="方正仿宋简体" w:cs="方正仿宋简体"/>
          <w:spacing w:val="-9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60" w:lineRule="exact"/>
        <w:ind w:right="0" w:firstLine="655" w:firstLineChars="200"/>
        <w:jc w:val="both"/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pacing w:val="3"/>
          <w:sz w:val="32"/>
          <w:szCs w:val="32"/>
        </w:rPr>
        <w:t>一、加强组织领导。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各镇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产业集聚区管委会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县防指各成员单位务必高度重视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坚持人民至上、生命至上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落实防汛工作“金标准”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全面修订完善防汛应急预案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建立灾害复盘机制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精心组织以党委政府主导、跨地区多部门、防汛为主多灾种融合的综合性实战演练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进一步提升应对重特大洪涝灾害实战能力。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60" w:lineRule="exact"/>
        <w:ind w:right="0" w:firstLine="655" w:firstLineChars="200"/>
        <w:jc w:val="both"/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pacing w:val="3"/>
          <w:sz w:val="32"/>
          <w:szCs w:val="32"/>
        </w:rPr>
        <w:t>二、细化任务分工。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应急预案体系建设是应急管理的一项基础性工作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县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应急管理、水利、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住建、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自然资源、交通、通信、电力、消防救援等部门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要分别制定紧急避险安置、城市排水防涝、地质灾害防御、交通运输防汛、防汛通信保障、防汛电力保障、洪涝灾害救援等单项预案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其他成员单位也要制定部门防汛应急预案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各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相关单位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要在编制修订防汛应急预案的基础上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按照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一河一案、一镇(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)一案、一村(社区)一案、一单位一案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的要求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组织编制修订相关防汛应急预案。各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镇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各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单位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要按照规定及时组织开展防汛应急演练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对演练活动组织评估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及时修订完善应急预案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增强应急预案的科学性针对性操作性。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60" w:lineRule="exact"/>
        <w:ind w:right="0" w:firstLine="655" w:firstLineChars="200"/>
        <w:jc w:val="both"/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pacing w:val="3"/>
          <w:sz w:val="32"/>
          <w:szCs w:val="32"/>
        </w:rPr>
        <w:t>三、落实工作要求。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防汛应急预案体系建设和防汛应急演练工作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时间紧、任务重、标准高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各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镇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各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单位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要采取得力措施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迅速安排部署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编制修订完善相关防汛应急预案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全面模拟复盘郑州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7·20”特大暴雨灾害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周密组织做好防汛应急演练方案制定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注重情景构建、应急响应、救援处置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指挥决策、信息报送、协调机制等各环节全流程实操演练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促进防汛应急能力全面提升。各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镇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各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单位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防汛应急预案要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于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3月25日前编制修订完成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报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县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防汛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抗旱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指挥部办公室备案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根据市防指要求，各县（市）2022年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防汛应急演练活动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必须在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5月15日汛期前完成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请各镇各单位做好前期准备工作。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after="0" w:afterLines="0" w:line="560" w:lineRule="exact"/>
        <w:ind w:right="0"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after="0" w:afterLines="0" w:line="560" w:lineRule="exact"/>
        <w:ind w:right="0"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附件：县直部门防汛应急预案编制修订责任分工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after="0" w:afterLines="0" w:line="560" w:lineRule="exact"/>
        <w:ind w:right="0"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after="0" w:afterLines="0" w:line="560" w:lineRule="exact"/>
        <w:ind w:right="0"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after="0" w:afterLines="0" w:line="560" w:lineRule="exact"/>
        <w:ind w:right="0" w:firstLine="3586" w:firstLineChars="11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鄢陵县防汛抗旱指挥部办公室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60" w:lineRule="exact"/>
        <w:ind w:right="0" w:firstLine="652" w:firstLineChars="200"/>
        <w:jc w:val="both"/>
        <w:rPr>
          <w:rFonts w:hint="eastAsia" w:ascii="方正仿宋简体" w:hAnsi="方正仿宋简体" w:eastAsia="方正仿宋简体" w:cs="方正仿宋简体"/>
          <w:snapToGrid w:val="0"/>
          <w:color w:val="000000"/>
          <w:spacing w:val="3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 xml:space="preserve">                                2022年3月4日</w:t>
      </w:r>
    </w:p>
    <w:p>
      <w:pPr>
        <w:rPr>
          <w:rFonts w:hint="eastAsia" w:ascii="方正仿宋简体" w:hAnsi="方正仿宋简体" w:eastAsia="方正仿宋简体" w:cs="方正仿宋简体"/>
          <w:snapToGrid w:val="0"/>
          <w:color w:val="000000"/>
          <w:spacing w:val="3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br w:type="page"/>
      </w:r>
    </w:p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县直部门防汛应急预案编制修订责任分工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60" w:lineRule="exact"/>
        <w:ind w:right="0" w:firstLine="652" w:firstLineChars="200"/>
        <w:jc w:val="both"/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县防办负责编制修订县级防汛应急预案；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60" w:lineRule="exact"/>
        <w:ind w:right="0" w:firstLine="652" w:firstLineChars="200"/>
        <w:jc w:val="both"/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县应急局负责编制修订县级防汛紧急避险安置预案；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60" w:lineRule="exact"/>
        <w:ind w:right="0" w:firstLine="652" w:firstLineChars="200"/>
        <w:jc w:val="both"/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3、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县水利局负责编制修订双洎河、康沟河、汶河大浪沟、清流河、清潩河、贾鲁河等河流《流域防汛预案》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以及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超标准洪水防御预案、蓄滞洪区运用预案；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60" w:lineRule="exact"/>
        <w:ind w:right="0" w:firstLine="652" w:firstLineChars="200"/>
        <w:jc w:val="both"/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4、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县消防救援大队负责编制修订《洪涝灾害救援预案》；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60" w:lineRule="exact"/>
        <w:ind w:right="0" w:firstLine="652" w:firstLineChars="200"/>
        <w:jc w:val="both"/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5、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县自然资源局负责编制修订《地质灾害防御预案》；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60" w:lineRule="exact"/>
        <w:ind w:right="0" w:firstLine="652" w:firstLineChars="200"/>
        <w:jc w:val="both"/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6、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县住建局负责编制修订《城市排水防涝预案》；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60" w:lineRule="exact"/>
        <w:ind w:right="0" w:firstLine="652" w:firstLineChars="200"/>
        <w:jc w:val="both"/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7、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县交通运输局负责编制修订《交通防汛预案》；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60" w:lineRule="exact"/>
        <w:ind w:right="0" w:firstLine="652" w:firstLineChars="200"/>
        <w:jc w:val="both"/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8、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县供电公司负责编制修订《防汛电力保障预案》；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60" w:lineRule="exact"/>
        <w:ind w:right="0" w:firstLine="652" w:firstLineChars="200"/>
        <w:jc w:val="both"/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9、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县科工局负责修订《防汛通信保障应急预案》；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60" w:lineRule="exact"/>
        <w:ind w:right="0" w:firstLine="652" w:firstLineChars="200"/>
        <w:jc w:val="both"/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10、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南水北调办公室负责编制修订《南水北调工程防汛预案》；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60" w:lineRule="exact"/>
        <w:ind w:right="0" w:firstLine="652" w:firstLineChars="200"/>
        <w:jc w:val="both"/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val="en-US" w:eastAsia="zh-CN"/>
        </w:rPr>
        <w:t>11、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其他行业主管部门要及时编制修订本行业、本部门防汛应急预案，按有关规定报备并组织实施。</w:t>
      </w:r>
    </w:p>
    <w:sectPr>
      <w:footerReference r:id="rId3" w:type="default"/>
      <w:pgSz w:w="12010" w:h="16990"/>
      <w:pgMar w:top="2154" w:right="1417" w:bottom="2098" w:left="1587" w:header="567" w:footer="964" w:gutter="0"/>
      <w:pgNumType w:fmt="numberInDash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08A7E4E"/>
    <w:rsid w:val="05FC4D46"/>
    <w:rsid w:val="0C5F26FB"/>
    <w:rsid w:val="100D3F17"/>
    <w:rsid w:val="15601AF2"/>
    <w:rsid w:val="1B736BE5"/>
    <w:rsid w:val="1C170681"/>
    <w:rsid w:val="29375ECA"/>
    <w:rsid w:val="30451860"/>
    <w:rsid w:val="3D427F6C"/>
    <w:rsid w:val="42DB3208"/>
    <w:rsid w:val="4CB86262"/>
    <w:rsid w:val="57F678A6"/>
    <w:rsid w:val="5C316565"/>
    <w:rsid w:val="7042394C"/>
    <w:rsid w:val="7155276A"/>
    <w:rsid w:val="74AA1E2B"/>
    <w:rsid w:val="752A5C94"/>
    <w:rsid w:val="76FA0A71"/>
    <w:rsid w:val="78B418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 First Indent"/>
    <w:basedOn w:val="2"/>
    <w:qFormat/>
    <w:uiPriority w:val="0"/>
    <w:pPr>
      <w:ind w:firstLine="420" w:firstLineChars="100"/>
    </w:pPr>
    <w:rPr>
      <w:rFonts w:eastAsia="仿宋_GB2312"/>
      <w:sz w:val="32"/>
      <w:szCs w:val="32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2022-02-28T03:22:00Z</dcterms:created>
  <dc:creator>Administrator</dc:creator>
  <cp:lastModifiedBy>听海渔夫</cp:lastModifiedBy>
  <cp:lastPrinted>2022-03-04T09:48:00Z</cp:lastPrinted>
  <dcterms:modified xsi:type="dcterms:W3CDTF">2022-03-05T01:18:47Z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2022-02-28T11:14:52Z</vt:filetime>
  </property>
  <property fmtid="{D5CDD505-2E9C-101B-9397-08002B2CF9AE}" pid="4" name="KSOProductBuildVer">
    <vt:lpwstr>2052-11.1.0.10314</vt:lpwstr>
  </property>
  <property fmtid="{D5CDD505-2E9C-101B-9397-08002B2CF9AE}" pid="5" name="ICV">
    <vt:lpwstr>8E5BD04DE69547BD97140C47E6340B18</vt:lpwstr>
  </property>
  <property fmtid="{D5CDD505-2E9C-101B-9397-08002B2CF9AE}" pid="6" name="KSOSaveFontToCloudKey">
    <vt:lpwstr>120072114_btnclosed</vt:lpwstr>
  </property>
</Properties>
</file>