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EC4" w:rsidRPr="00393EC4" w:rsidRDefault="00393EC4" w:rsidP="00393EC4">
      <w:pPr>
        <w:widowControl/>
        <w:shd w:val="clear" w:color="auto" w:fill="FFFFFF"/>
        <w:spacing w:line="552" w:lineRule="atLeast"/>
        <w:jc w:val="center"/>
        <w:outlineLvl w:val="2"/>
        <w:rPr>
          <w:rFonts w:ascii="宋体" w:eastAsia="宋体" w:hAnsi="宋体" w:cs="宋体"/>
          <w:b/>
          <w:color w:val="454545"/>
          <w:kern w:val="0"/>
          <w:sz w:val="32"/>
          <w:szCs w:val="32"/>
        </w:rPr>
      </w:pPr>
      <w:r w:rsidRPr="00393EC4">
        <w:rPr>
          <w:rFonts w:ascii="宋体" w:eastAsia="宋体" w:hAnsi="宋体" w:cs="宋体" w:hint="eastAsia"/>
          <w:b/>
          <w:color w:val="454545"/>
          <w:kern w:val="0"/>
          <w:sz w:val="32"/>
          <w:szCs w:val="32"/>
        </w:rPr>
        <w:t>出国、出境公民在国外、境外所生子女回国落户</w:t>
      </w:r>
    </w:p>
    <w:p w:rsidR="00393EC4" w:rsidRDefault="00393EC4" w:rsidP="00393EC4">
      <w:pPr>
        <w:pStyle w:val="a3"/>
        <w:shd w:val="clear" w:color="auto" w:fill="FFFFFF"/>
        <w:spacing w:before="0" w:beforeAutospacing="0" w:after="240" w:afterAutospacing="0"/>
        <w:ind w:firstLine="480"/>
        <w:jc w:val="both"/>
        <w:rPr>
          <w:color w:val="333333"/>
        </w:rPr>
      </w:pPr>
      <w:r>
        <w:rPr>
          <w:rFonts w:hint="eastAsia"/>
          <w:color w:val="333333"/>
        </w:rPr>
        <w:t>受理部门：户籍派出所或其他户政窗口</w:t>
      </w:r>
    </w:p>
    <w:p w:rsidR="00393EC4" w:rsidRDefault="00393EC4" w:rsidP="00393EC4">
      <w:pPr>
        <w:pStyle w:val="a3"/>
        <w:shd w:val="clear" w:color="auto" w:fill="FFFFFF"/>
        <w:spacing w:before="0" w:beforeAutospacing="0" w:after="240" w:afterAutospacing="0"/>
        <w:ind w:firstLine="480"/>
        <w:jc w:val="both"/>
        <w:rPr>
          <w:color w:val="333333"/>
        </w:rPr>
      </w:pPr>
      <w:r>
        <w:rPr>
          <w:rFonts w:hint="eastAsia"/>
          <w:color w:val="333333"/>
        </w:rPr>
        <w:t>办理条件：父母双方或一方为本省户籍人员，在国外所生小孩回豫落户。</w:t>
      </w:r>
    </w:p>
    <w:p w:rsidR="00393EC4" w:rsidRDefault="00393EC4" w:rsidP="00393EC4">
      <w:pPr>
        <w:pStyle w:val="a3"/>
        <w:shd w:val="clear" w:color="auto" w:fill="FFFFFF"/>
        <w:spacing w:before="0" w:beforeAutospacing="0" w:after="240" w:afterAutospacing="0"/>
        <w:ind w:firstLine="480"/>
        <w:jc w:val="both"/>
        <w:rPr>
          <w:color w:val="333333"/>
        </w:rPr>
      </w:pPr>
      <w:r>
        <w:rPr>
          <w:rFonts w:hint="eastAsia"/>
          <w:color w:val="333333"/>
        </w:rPr>
        <w:t>办理时限：当场办理/20个工作日</w:t>
      </w:r>
    </w:p>
    <w:p w:rsidR="00393EC4" w:rsidRDefault="00393EC4" w:rsidP="00393EC4">
      <w:pPr>
        <w:pStyle w:val="a3"/>
        <w:shd w:val="clear" w:color="auto" w:fill="FFFFFF"/>
        <w:spacing w:before="0" w:beforeAutospacing="0" w:after="240" w:afterAutospacing="0"/>
        <w:ind w:firstLine="480"/>
        <w:jc w:val="both"/>
        <w:rPr>
          <w:color w:val="333333"/>
        </w:rPr>
      </w:pPr>
      <w:r>
        <w:rPr>
          <w:rFonts w:hint="eastAsia"/>
          <w:color w:val="333333"/>
        </w:rPr>
        <w:t>收费依据及标准：免费</w:t>
      </w:r>
    </w:p>
    <w:p w:rsidR="00393EC4" w:rsidRDefault="00393EC4" w:rsidP="00393EC4">
      <w:pPr>
        <w:pStyle w:val="a3"/>
        <w:shd w:val="clear" w:color="auto" w:fill="FFFFFF"/>
        <w:spacing w:before="0" w:beforeAutospacing="0" w:after="240" w:afterAutospacing="0"/>
        <w:ind w:firstLine="480"/>
        <w:jc w:val="both"/>
        <w:rPr>
          <w:color w:val="333333"/>
        </w:rPr>
      </w:pPr>
      <w:r>
        <w:rPr>
          <w:rFonts w:hint="eastAsia"/>
          <w:color w:val="333333"/>
        </w:rPr>
        <w:t>办理地址：各镇派出所户籍室</w:t>
      </w:r>
    </w:p>
    <w:p w:rsidR="00393EC4" w:rsidRDefault="00393EC4" w:rsidP="00393EC4">
      <w:pPr>
        <w:pStyle w:val="a3"/>
        <w:shd w:val="clear" w:color="auto" w:fill="FFFFFF"/>
        <w:spacing w:before="0" w:beforeAutospacing="0" w:after="240" w:afterAutospacing="0"/>
        <w:ind w:firstLine="480"/>
        <w:jc w:val="both"/>
        <w:rPr>
          <w:color w:val="333333"/>
        </w:rPr>
      </w:pPr>
      <w:r>
        <w:rPr>
          <w:rFonts w:hint="eastAsia"/>
          <w:color w:val="333333"/>
        </w:rPr>
        <w:t>联系电话：</w:t>
      </w:r>
      <w:r w:rsidR="00DC75EA" w:rsidRPr="00DC75EA">
        <w:rPr>
          <w:rFonts w:hint="eastAsia"/>
          <w:color w:val="333333"/>
        </w:rPr>
        <w:t>安陵镇派出所0374-7726780、柏梁镇派出所0374-7682110、陈化店镇派出所0374-7767009、大马镇派出所0374-7726870、只乐镇派出所0374-7726862、望田镇派出所0374-7627110、陶城镇派出所0374-7651110、南坞镇派出所0374-7640989、张桥镇派出所0374-7636136、马栏镇派出所0374-6097110、马坊镇派出所03747726811、彭店镇派出所0374-7669699。</w:t>
      </w:r>
    </w:p>
    <w:p w:rsidR="00393EC4" w:rsidRDefault="00393EC4" w:rsidP="00393EC4">
      <w:pPr>
        <w:pStyle w:val="a3"/>
        <w:shd w:val="clear" w:color="auto" w:fill="FFFFFF"/>
        <w:spacing w:before="0" w:beforeAutospacing="0" w:after="240" w:afterAutospacing="0"/>
        <w:ind w:firstLine="480"/>
        <w:jc w:val="both"/>
        <w:rPr>
          <w:color w:val="333333"/>
        </w:rPr>
      </w:pPr>
      <w:r>
        <w:rPr>
          <w:rFonts w:hint="eastAsia"/>
          <w:color w:val="333333"/>
        </w:rPr>
        <w:t>工作时间：法定工作日周一至周五，冬：上午8：00-12:00，下午14:30-17:30;夏：上午8：00-12:00，下午15：00-18：00。</w:t>
      </w:r>
    </w:p>
    <w:p w:rsidR="00393EC4" w:rsidRDefault="00393EC4" w:rsidP="00393EC4">
      <w:pPr>
        <w:pStyle w:val="a3"/>
        <w:shd w:val="clear" w:color="auto" w:fill="FFFFFF"/>
        <w:spacing w:before="0" w:beforeAutospacing="0" w:after="240" w:afterAutospacing="0"/>
        <w:ind w:firstLine="480"/>
        <w:jc w:val="both"/>
        <w:rPr>
          <w:color w:val="333333"/>
        </w:rPr>
      </w:pPr>
      <w:r>
        <w:rPr>
          <w:rFonts w:hint="eastAsia"/>
          <w:color w:val="333333"/>
        </w:rPr>
        <w:t>办理流程：新生儿出生日期不超过6岁的，户政窗口受理，核准后，当场办理；新生儿出生日期超过6岁的，户政窗口受理，核准后报县级公安机关治安（户政）部门审批，户政窗口办结。</w:t>
      </w:r>
    </w:p>
    <w:p w:rsidR="00393EC4" w:rsidRDefault="00393EC4" w:rsidP="00393EC4">
      <w:pPr>
        <w:pStyle w:val="a3"/>
        <w:shd w:val="clear" w:color="auto" w:fill="FFFFFF"/>
        <w:spacing w:before="0" w:beforeAutospacing="0" w:after="240" w:afterAutospacing="0"/>
        <w:ind w:firstLine="480"/>
        <w:jc w:val="both"/>
        <w:rPr>
          <w:color w:val="333333"/>
        </w:rPr>
      </w:pPr>
      <w:r>
        <w:rPr>
          <w:rFonts w:hint="eastAsia"/>
          <w:color w:val="333333"/>
        </w:rPr>
        <w:t>所需材料：</w:t>
      </w:r>
    </w:p>
    <w:p w:rsidR="00393EC4" w:rsidRDefault="00393EC4" w:rsidP="00393EC4">
      <w:pPr>
        <w:pStyle w:val="a3"/>
        <w:shd w:val="clear" w:color="auto" w:fill="FFFFFF"/>
        <w:spacing w:before="0" w:beforeAutospacing="0" w:after="240" w:afterAutospacing="0"/>
        <w:ind w:firstLine="480"/>
        <w:jc w:val="both"/>
        <w:rPr>
          <w:color w:val="333333"/>
        </w:rPr>
      </w:pPr>
      <w:r>
        <w:rPr>
          <w:rFonts w:hint="eastAsia"/>
          <w:color w:val="333333"/>
        </w:rPr>
        <w:t>1、国外出生人员入境时持有的《中华人民共和国护照》或《中华人民共和国旅行证》；</w:t>
      </w:r>
      <w:r>
        <w:rPr>
          <w:rFonts w:hint="eastAsia"/>
          <w:color w:val="333333"/>
        </w:rPr>
        <w:br/>
        <w:t xml:space="preserve">    2、国外出生人员出生地所在国家主管部门或者公证部门出具的出生证明；</w:t>
      </w:r>
      <w:r>
        <w:rPr>
          <w:rFonts w:hint="eastAsia"/>
          <w:color w:val="333333"/>
        </w:rPr>
        <w:br/>
        <w:t xml:space="preserve">    3、国外出生人员的父亲（或母亲）的《居民身份证》和《居民户口簿》；</w:t>
      </w:r>
      <w:r>
        <w:rPr>
          <w:rFonts w:hint="eastAsia"/>
          <w:color w:val="333333"/>
        </w:rPr>
        <w:br/>
        <w:t xml:space="preserve">    4、国外出生人员父母已婚的需提交结婚证；</w:t>
      </w:r>
      <w:r>
        <w:rPr>
          <w:rFonts w:hint="eastAsia"/>
          <w:color w:val="333333"/>
        </w:rPr>
        <w:br/>
        <w:t xml:space="preserve">    5、国外出生人员属非婚生育的，申请人需提交非婚生育说明；</w:t>
      </w:r>
      <w:r>
        <w:rPr>
          <w:rFonts w:hint="eastAsia"/>
          <w:color w:val="333333"/>
        </w:rPr>
        <w:br/>
        <w:t xml:space="preserve">    6、对出生证明上无父亲信息且申请随父落户的，需提交国内具有资质的鉴定机构出具的亲子鉴定证明；</w:t>
      </w:r>
      <w:r>
        <w:rPr>
          <w:rFonts w:hint="eastAsia"/>
          <w:color w:val="333333"/>
        </w:rPr>
        <w:br/>
        <w:t xml:space="preserve">    7、上述证明材料是外文的，应翻译成中文，在翻译件上加盖翻译公司印章，同时提供翻译公司资质复印件;</w:t>
      </w:r>
      <w:r>
        <w:rPr>
          <w:rFonts w:hint="eastAsia"/>
          <w:color w:val="333333"/>
        </w:rPr>
        <w:br/>
        <w:t xml:space="preserve">    8、对于国外出生人员入境时持有外国护照，申请回豫落户时，除提交上述材料外，还应当提交落户地所属省辖市、省直管县（市）公安局出入境管理部门认定其具有中国国籍的国籍认定材料。</w:t>
      </w:r>
    </w:p>
    <w:p w:rsidR="003E0841" w:rsidRDefault="003E0841"/>
    <w:sectPr w:rsidR="003E0841" w:rsidSect="003E08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3EC4"/>
    <w:rsid w:val="00393EC4"/>
    <w:rsid w:val="003E0841"/>
    <w:rsid w:val="008E1A27"/>
    <w:rsid w:val="00DC75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841"/>
    <w:pPr>
      <w:widowControl w:val="0"/>
      <w:jc w:val="both"/>
    </w:pPr>
  </w:style>
  <w:style w:type="paragraph" w:styleId="3">
    <w:name w:val="heading 3"/>
    <w:basedOn w:val="a"/>
    <w:link w:val="3Char"/>
    <w:uiPriority w:val="9"/>
    <w:qFormat/>
    <w:rsid w:val="00393EC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93EC4"/>
    <w:rPr>
      <w:rFonts w:ascii="宋体" w:eastAsia="宋体" w:hAnsi="宋体" w:cs="宋体"/>
      <w:b/>
      <w:bCs/>
      <w:kern w:val="0"/>
      <w:sz w:val="27"/>
      <w:szCs w:val="27"/>
    </w:rPr>
  </w:style>
  <w:style w:type="paragraph" w:styleId="a3">
    <w:name w:val="Normal (Web)"/>
    <w:basedOn w:val="a"/>
    <w:uiPriority w:val="99"/>
    <w:semiHidden/>
    <w:unhideWhenUsed/>
    <w:rsid w:val="00393EC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10834497">
      <w:bodyDiv w:val="1"/>
      <w:marLeft w:val="0"/>
      <w:marRight w:val="0"/>
      <w:marTop w:val="0"/>
      <w:marBottom w:val="0"/>
      <w:divBdr>
        <w:top w:val="none" w:sz="0" w:space="0" w:color="auto"/>
        <w:left w:val="none" w:sz="0" w:space="0" w:color="auto"/>
        <w:bottom w:val="none" w:sz="0" w:space="0" w:color="auto"/>
        <w:right w:val="none" w:sz="0" w:space="0" w:color="auto"/>
      </w:divBdr>
    </w:div>
    <w:div w:id="186902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2022-11-25T04:04:00Z</dcterms:created>
  <dcterms:modified xsi:type="dcterms:W3CDTF">2022-11-25T07:05:00Z</dcterms:modified>
</cp:coreProperties>
</file>