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000000" w:themeColor="text1"/>
          <w:sz w:val="44"/>
          <w:szCs w:val="44"/>
          <w14:textFill>
            <w14:solidFill>
              <w14:schemeClr w14:val="tx1"/>
            </w14:solidFill>
          </w14:textFill>
        </w:rPr>
      </w:pPr>
      <w:bookmarkStart w:id="0" w:name="_GoBack"/>
      <w:r>
        <w:rPr>
          <w:rFonts w:hint="eastAsia" w:ascii="宋体" w:hAnsi="宋体" w:eastAsia="宋体" w:cs="宋体"/>
          <w:b/>
          <w:bCs/>
          <w:color w:val="000000" w:themeColor="text1"/>
          <w:sz w:val="44"/>
          <w:szCs w:val="44"/>
          <w14:textFill>
            <w14:solidFill>
              <w14:schemeClr w14:val="tx1"/>
            </w14:solidFill>
          </w14:textFill>
        </w:rPr>
        <w:t>关于印发涉农补贴领域基层政务公开标准指引的通知</w:t>
      </w:r>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i w:val="0"/>
          <w:caps w:val="0"/>
          <w:color w:val="000000" w:themeColor="text1"/>
          <w:spacing w:val="0"/>
          <w:kern w:val="0"/>
          <w:sz w:val="24"/>
          <w:szCs w:val="24"/>
          <w:lang w:val="en-US" w:eastAsia="zh-CN" w:bidi="ar"/>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为贯彻落实</w:t>
      </w:r>
      <w:r>
        <w:rPr>
          <w:rFonts w:hint="eastAsia" w:ascii="仿宋" w:hAnsi="仿宋" w:eastAsia="仿宋" w:cs="仿宋"/>
          <w:i w:val="0"/>
          <w:caps w:val="0"/>
          <w:color w:val="000000" w:themeColor="text1"/>
          <w:spacing w:val="0"/>
          <w:sz w:val="32"/>
          <w:szCs w:val="32"/>
          <w:lang w:eastAsia="zh-CN"/>
          <w14:textFill>
            <w14:solidFill>
              <w14:schemeClr w14:val="tx1"/>
            </w14:solidFill>
          </w14:textFill>
        </w:rPr>
        <w:t>许昌人民政府</w:t>
      </w:r>
      <w:r>
        <w:rPr>
          <w:rFonts w:hint="eastAsia" w:ascii="仿宋" w:hAnsi="仿宋" w:eastAsia="仿宋" w:cs="仿宋"/>
          <w:i w:val="0"/>
          <w:caps w:val="0"/>
          <w:color w:val="000000" w:themeColor="text1"/>
          <w:spacing w:val="0"/>
          <w:sz w:val="32"/>
          <w:szCs w:val="32"/>
          <w14:textFill>
            <w14:solidFill>
              <w14:schemeClr w14:val="tx1"/>
            </w14:solidFill>
          </w14:textFill>
        </w:rPr>
        <w:t>办公厅《关于全面推进基层政务公开标准化规范化工作的</w:t>
      </w:r>
      <w:r>
        <w:rPr>
          <w:rFonts w:hint="eastAsia" w:ascii="仿宋" w:hAnsi="仿宋" w:eastAsia="仿宋" w:cs="仿宋"/>
          <w:i w:val="0"/>
          <w:caps w:val="0"/>
          <w:color w:val="000000" w:themeColor="text1"/>
          <w:spacing w:val="0"/>
          <w:sz w:val="32"/>
          <w:szCs w:val="32"/>
          <w:lang w:eastAsia="zh-CN"/>
          <w14:textFill>
            <w14:solidFill>
              <w14:schemeClr w14:val="tx1"/>
            </w14:solidFill>
          </w14:textFill>
        </w:rPr>
        <w:t>通知</w:t>
      </w:r>
      <w:r>
        <w:rPr>
          <w:rFonts w:hint="eastAsia" w:ascii="仿宋" w:hAnsi="仿宋" w:eastAsia="仿宋" w:cs="仿宋"/>
          <w:i w:val="0"/>
          <w:caps w:val="0"/>
          <w:color w:val="000000" w:themeColor="text1"/>
          <w:spacing w:val="0"/>
          <w:sz w:val="32"/>
          <w:szCs w:val="32"/>
          <w14:textFill>
            <w14:solidFill>
              <w14:schemeClr w14:val="tx1"/>
            </w14:solidFill>
          </w14:textFill>
        </w:rPr>
        <w:t>》</w:t>
      </w:r>
      <w:r>
        <w:rPr>
          <w:rFonts w:hint="eastAsia" w:ascii="仿宋" w:hAnsi="仿宋" w:eastAsia="仿宋" w:cs="仿宋"/>
          <w:i w:val="0"/>
          <w:caps w:val="0"/>
          <w:color w:val="000000" w:themeColor="text1"/>
          <w:spacing w:val="0"/>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鄢陵县人民政府办公室《关于印发鄢陵县全面推进基层政务公开标准化规范化工作实施方案的通知》精神，进一步规范涉农补贴领域基层政务公开工作，结合实际，制定《涉农补贴领域基层政务公开标准指引》（以下简称《指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一、总体要求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推进涉农补贴领域基层政务公开，是落实中共中央、国务院、省、市关于全面推进政务公开工作的重要举措，对发展社会主义民主政治，提升国家治理能力，增强政府公信力执行力，保障人民群众知情权、参与权、表达权、监督权具有重要意义。</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（一）指导思想。</w:t>
      </w:r>
      <w:r>
        <w:rPr>
          <w:rFonts w:hint="eastAsia" w:ascii="仿宋" w:hAnsi="仿宋" w:eastAsia="仿宋" w:cs="仿宋"/>
          <w:color w:val="000000" w:themeColor="text1"/>
          <w:sz w:val="32"/>
          <w:szCs w:val="32"/>
          <w:lang w:val="en-US" w:eastAsia="zh-CN"/>
          <w14:textFill>
            <w14:solidFill>
              <w14:schemeClr w14:val="tx1"/>
            </w14:solidFill>
          </w14:textFill>
        </w:rPr>
        <w:t>深入贯彻习近平新时代中国特色社会主义思想，全面落实党的十九大和十九届二中、三中、四中全会精神，认真执行党中央、国务院关于全面推进政务公开的决策部署，围绕权力运行全流程、政务服务全过程，紧密联系实际，坚持以公开为常态、不公开为例外，建立涉农补贴领域“五公开”工作机制，积极推进涉农补贴领域基层政务公开标准化规范化，全面提升涉农补贴领域基层政务公开和政务服务水平。</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（二）基本原则。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坚持需求导向。围绕人民群众最关注、与群众切身利益最相关的行政权力事项和公共服务事项，结合涉农补贴领域特点，采用高效、便捷的公开方式，及时、准确公开影响群众权利义务的行政权力事项和公共服务事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坚持常态公开。按照“应公开、尽公开”的要求，依法依规全面梳理公开事项，细化公开内容，进一步提高基层政务公开的针对性、实效性。</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坚持创新探索。在落实确定公开事项基础上，</w:t>
      </w:r>
      <w:r>
        <w:rPr>
          <w:rFonts w:hint="eastAsia" w:ascii="仿宋" w:hAnsi="仿宋" w:eastAsia="仿宋" w:cs="仿宋"/>
          <w:color w:val="000000" w:themeColor="text1"/>
          <w:sz w:val="32"/>
          <w:szCs w:val="32"/>
          <w:highlight w:val="none"/>
          <w:lang w:val="en-US" w:eastAsia="zh-CN"/>
          <w14:textFill>
            <w14:solidFill>
              <w14:schemeClr w14:val="tx1"/>
            </w14:solidFill>
          </w14:textFill>
        </w:rPr>
        <w:t>各单位要结合自身实际，</w:t>
      </w:r>
      <w:r>
        <w:rPr>
          <w:rFonts w:hint="eastAsia" w:ascii="仿宋" w:hAnsi="仿宋" w:eastAsia="仿宋" w:cs="仿宋"/>
          <w:color w:val="000000" w:themeColor="text1"/>
          <w:sz w:val="32"/>
          <w:szCs w:val="32"/>
          <w:lang w:val="en-US" w:eastAsia="zh-CN"/>
          <w14:textFill>
            <w14:solidFill>
              <w14:schemeClr w14:val="tx1"/>
            </w14:solidFill>
          </w14:textFill>
        </w:rPr>
        <w:t>拓展公开内容的深度和广度，探索高效便捷公开方式。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坚持监督评估。建立健全政务公开工作制度和协调机制，指定专岗专人做好政务公开工作。加强农业补贴领域政务公开标准化规范化建设指导工作，强化对政务公开工作情况的监督，及时评估公开成效，稳步提高政务公开服务水平。</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（三）工作目标。</w:t>
      </w:r>
      <w:r>
        <w:rPr>
          <w:rFonts w:hint="eastAsia" w:ascii="仿宋" w:hAnsi="仿宋" w:eastAsia="仿宋" w:cs="仿宋"/>
          <w:color w:val="000000" w:themeColor="text1"/>
          <w:sz w:val="32"/>
          <w:szCs w:val="32"/>
          <w:lang w:val="en-US" w:eastAsia="zh-CN"/>
          <w14:textFill>
            <w14:solidFill>
              <w14:schemeClr w14:val="tx1"/>
            </w14:solidFill>
          </w14:textFill>
        </w:rPr>
        <w:t>全面推进涉农补贴领域政务公开，建立完善工作机制，公开内容覆盖农业补贴全流程、补贴服务全过程，农业补贴政务公开工作基本实现制度化、标准化、信息化管理，政务公开标准化规范化水平显著提高。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二、适用范围</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（一）适用领域。</w:t>
      </w:r>
      <w:r>
        <w:rPr>
          <w:rFonts w:hint="eastAsia" w:ascii="仿宋" w:hAnsi="仿宋" w:eastAsia="仿宋" w:cs="仿宋"/>
          <w:color w:val="000000" w:themeColor="text1"/>
          <w:sz w:val="32"/>
          <w:szCs w:val="32"/>
          <w:highlight w:val="none"/>
          <w:lang w:val="en-US" w:eastAsia="zh-CN"/>
          <w14:textFill>
            <w14:solidFill>
              <w14:schemeClr w14:val="tx1"/>
            </w14:solidFill>
          </w14:textFill>
        </w:rPr>
        <w:t>县农业农村局、农业机械管理局</w:t>
      </w:r>
      <w:r>
        <w:rPr>
          <w:rFonts w:hint="eastAsia" w:ascii="仿宋" w:hAnsi="仿宋" w:eastAsia="仿宋" w:cs="仿宋"/>
          <w:color w:val="000000" w:themeColor="text1"/>
          <w:sz w:val="32"/>
          <w:szCs w:val="32"/>
          <w:lang w:val="en-US" w:eastAsia="zh-CN"/>
          <w14:textFill>
            <w14:solidFill>
              <w14:schemeClr w14:val="tx1"/>
            </w14:solidFill>
          </w14:textFill>
        </w:rPr>
        <w:t>会同县级财政部门管理的转移支付类项目。</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（二）适用主体。</w:t>
      </w:r>
      <w:r>
        <w:rPr>
          <w:rFonts w:hint="eastAsia" w:ascii="仿宋" w:hAnsi="仿宋" w:eastAsia="仿宋" w:cs="仿宋"/>
          <w:color w:val="000000" w:themeColor="text1"/>
          <w:sz w:val="32"/>
          <w:szCs w:val="32"/>
          <w:highlight w:val="none"/>
          <w:lang w:val="en-US" w:eastAsia="zh-CN"/>
          <w14:textFill>
            <w14:solidFill>
              <w14:schemeClr w14:val="tx1"/>
            </w14:solidFill>
          </w14:textFill>
        </w:rPr>
        <w:t>县农业农村局、农业机械管理局。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三、公开目录及事项标准</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（一）公开目录。</w:t>
      </w:r>
      <w:r>
        <w:rPr>
          <w:rFonts w:hint="eastAsia" w:ascii="仿宋" w:hAnsi="仿宋" w:eastAsia="仿宋" w:cs="仿宋"/>
          <w:color w:val="000000" w:themeColor="text1"/>
          <w:sz w:val="32"/>
          <w:szCs w:val="32"/>
          <w:lang w:val="en-US" w:eastAsia="zh-CN"/>
          <w14:textFill>
            <w14:solidFill>
              <w14:schemeClr w14:val="tx1"/>
            </w14:solidFill>
          </w14:textFill>
        </w:rPr>
        <w:t>《涉农补贴领域基层政务公开标准目录》包括2个一级事项，分别是农业生产发展资金、动物防疫等补助经费，一级事项下划分4个二级事项，分别为农机购置补贴、耕地地力保护、高素质农民培育以及强制扑杀、强制免疫和养殖环节无害化处理补助。</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（二）公开事项标准。</w:t>
      </w:r>
      <w:r>
        <w:rPr>
          <w:rFonts w:hint="eastAsia" w:ascii="仿宋" w:hAnsi="仿宋" w:eastAsia="仿宋" w:cs="仿宋"/>
          <w:color w:val="000000" w:themeColor="text1"/>
          <w:sz w:val="32"/>
          <w:szCs w:val="32"/>
          <w:lang w:val="en-US" w:eastAsia="zh-CN"/>
          <w14:textFill>
            <w14:solidFill>
              <w14:schemeClr w14:val="tx1"/>
            </w14:solidFill>
          </w14:textFill>
        </w:rPr>
        <w:t>按照不同公开事项的特点，分别确定公开内容、公开依据、公开时限、公开主体、公开渠道和载体、公开对象、公开方式和公开层级。</w:t>
      </w:r>
      <w:r>
        <w:rPr>
          <w:rFonts w:hint="eastAsia" w:ascii="仿宋" w:hAnsi="仿宋" w:eastAsia="仿宋" w:cs="仿宋"/>
          <w:color w:val="000000" w:themeColor="text1"/>
          <w:sz w:val="32"/>
          <w:szCs w:val="32"/>
          <w:highlight w:val="none"/>
          <w:lang w:val="en-US" w:eastAsia="zh-CN"/>
          <w14:textFill>
            <w14:solidFill>
              <w14:schemeClr w14:val="tx1"/>
            </w14:solidFill>
          </w14:textFill>
        </w:rPr>
        <w:t>各单位</w:t>
      </w:r>
      <w:r>
        <w:rPr>
          <w:rFonts w:hint="eastAsia" w:ascii="仿宋" w:hAnsi="仿宋" w:eastAsia="仿宋" w:cs="仿宋"/>
          <w:color w:val="000000" w:themeColor="text1"/>
          <w:sz w:val="32"/>
          <w:szCs w:val="32"/>
          <w:lang w:val="en-US" w:eastAsia="zh-CN"/>
          <w14:textFill>
            <w14:solidFill>
              <w14:schemeClr w14:val="tx1"/>
            </w14:solidFill>
          </w14:textFill>
        </w:rPr>
        <w:t>可在此基础上，结合具体工作进行细化补充和提升。公开信息应注意保护个人身份信息和隐私安全。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四、工作流程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各单位</w:t>
      </w:r>
      <w:r>
        <w:rPr>
          <w:rFonts w:hint="eastAsia" w:ascii="仿宋" w:hAnsi="仿宋" w:eastAsia="仿宋" w:cs="仿宋"/>
          <w:color w:val="000000" w:themeColor="text1"/>
          <w:sz w:val="32"/>
          <w:szCs w:val="32"/>
          <w:lang w:val="en-US" w:eastAsia="zh-CN"/>
          <w14:textFill>
            <w14:solidFill>
              <w14:schemeClr w14:val="tx1"/>
            </w14:solidFill>
          </w14:textFill>
        </w:rPr>
        <w:t>要按照事项决策、执行、管理、服务、结果“五公开”工作要求，注重全过程的信息公开。可以在达到标准目录基本要求的基础上，结合公众需求和实际情况，选择具有针对性的公开渠道。细化梳理并优化政务公开工作流程，明确发布、解读、回应各环节，推动各环节有序衔接，对于复杂的公开事项应编制公开工作流程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各单位</w:t>
      </w:r>
      <w:r>
        <w:rPr>
          <w:rFonts w:hint="eastAsia" w:ascii="仿宋" w:hAnsi="仿宋" w:eastAsia="仿宋" w:cs="仿宋"/>
          <w:color w:val="000000" w:themeColor="text1"/>
          <w:sz w:val="32"/>
          <w:szCs w:val="32"/>
          <w:lang w:val="en-US" w:eastAsia="zh-CN"/>
          <w14:textFill>
            <w14:solidFill>
              <w14:schemeClr w14:val="tx1"/>
            </w14:solidFill>
          </w14:textFill>
        </w:rPr>
        <w:t>要结合实际，积极探索创新工作机制和方式方法，进一步推动政策解读、回应关切、公众参与等工作的标准化规范化，确保群众看得到、易获取、好参与、能监督。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附件：涉农补贴领域基层政务公开标准目录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p>
    <w:p>
      <w:pPr>
        <w:keepNext w:val="0"/>
        <w:keepLines w:val="0"/>
        <w:pageBreakBefore w:val="0"/>
        <w:kinsoku/>
        <w:wordWrap w:val="0"/>
        <w:overflowPunct/>
        <w:topLinePunct w:val="0"/>
        <w:autoSpaceDE/>
        <w:autoSpaceDN/>
        <w:bidi w:val="0"/>
        <w:adjustRightInd/>
        <w:snapToGrid/>
        <w:spacing w:line="560" w:lineRule="exact"/>
        <w:ind w:firstLine="640" w:firstLineChars="200"/>
        <w:jc w:val="right"/>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鄢陵县农业农村局        </w:t>
      </w:r>
    </w:p>
    <w:p>
      <w:pPr>
        <w:keepNext w:val="0"/>
        <w:keepLines w:val="0"/>
        <w:pageBreakBefore w:val="0"/>
        <w:kinsoku/>
        <w:wordWrap w:val="0"/>
        <w:overflowPunct/>
        <w:topLinePunct w:val="0"/>
        <w:autoSpaceDE/>
        <w:autoSpaceDN/>
        <w:bidi w:val="0"/>
        <w:adjustRightInd/>
        <w:snapToGrid/>
        <w:spacing w:line="560" w:lineRule="exact"/>
        <w:ind w:firstLine="640" w:firstLineChars="200"/>
        <w:jc w:val="right"/>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2020年11月27日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themeColor="text1"/>
          <w:sz w:val="32"/>
          <w:szCs w:val="32"/>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附件：</w:t>
      </w:r>
    </w:p>
    <w:p>
      <w:pPr>
        <w:jc w:val="center"/>
        <w:rPr>
          <w:rFonts w:hint="eastAsia" w:ascii="宋体" w:hAnsi="宋体" w:eastAsia="宋体" w:cs="宋体"/>
          <w:b/>
          <w:i w:val="0"/>
          <w:caps w:val="0"/>
          <w:color w:val="000000" w:themeColor="text1"/>
          <w:spacing w:val="0"/>
          <w:sz w:val="44"/>
          <w:szCs w:val="44"/>
          <w:shd w:val="clear" w:fill="FFFFFF"/>
          <w14:textFill>
            <w14:solidFill>
              <w14:schemeClr w14:val="tx1"/>
            </w14:solidFill>
          </w14:textFill>
        </w:rPr>
      </w:pPr>
      <w:r>
        <w:rPr>
          <w:rFonts w:hint="eastAsia" w:ascii="宋体" w:hAnsi="宋体" w:eastAsia="宋体" w:cs="宋体"/>
          <w:b/>
          <w:i w:val="0"/>
          <w:caps w:val="0"/>
          <w:color w:val="000000" w:themeColor="text1"/>
          <w:spacing w:val="0"/>
          <w:sz w:val="44"/>
          <w:szCs w:val="44"/>
          <w:shd w:val="clear" w:fill="FFFFFF"/>
          <w14:textFill>
            <w14:solidFill>
              <w14:schemeClr w14:val="tx1"/>
            </w14:solidFill>
          </w14:textFill>
        </w:rPr>
        <w:t>涉农补贴领域基层政务公开标准目录</w:t>
      </w:r>
    </w:p>
    <w:tbl>
      <w:tblPr>
        <w:tblStyle w:val="4"/>
        <w:tblW w:w="0" w:type="auto"/>
        <w:tblInd w:w="6" w:type="dxa"/>
        <w:tblLayout w:type="fixed"/>
        <w:tblCellMar>
          <w:top w:w="0" w:type="dxa"/>
          <w:left w:w="0" w:type="dxa"/>
          <w:bottom w:w="0" w:type="dxa"/>
          <w:right w:w="0" w:type="dxa"/>
        </w:tblCellMar>
      </w:tblPr>
      <w:tblGrid>
        <w:gridCol w:w="480"/>
        <w:gridCol w:w="740"/>
        <w:gridCol w:w="700"/>
        <w:gridCol w:w="2191"/>
        <w:gridCol w:w="2268"/>
        <w:gridCol w:w="1134"/>
        <w:gridCol w:w="567"/>
        <w:gridCol w:w="3136"/>
        <w:gridCol w:w="436"/>
        <w:gridCol w:w="433"/>
        <w:gridCol w:w="417"/>
        <w:gridCol w:w="416"/>
        <w:gridCol w:w="467"/>
        <w:gridCol w:w="450"/>
      </w:tblGrid>
      <w:tr>
        <w:tblPrEx>
          <w:tblCellMar>
            <w:top w:w="0" w:type="dxa"/>
            <w:left w:w="0" w:type="dxa"/>
            <w:bottom w:w="0" w:type="dxa"/>
            <w:right w:w="0" w:type="dxa"/>
          </w:tblCellMar>
        </w:tblPrEx>
        <w:trPr>
          <w:cantSplit/>
          <w:trHeight w:val="567" w:hRule="atLeast"/>
          <w:tblHeader/>
        </w:trPr>
        <w:tc>
          <w:tcPr>
            <w:tcW w:w="480"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序号</w:t>
            </w:r>
          </w:p>
        </w:tc>
        <w:tc>
          <w:tcPr>
            <w:tcW w:w="144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公开事项</w:t>
            </w:r>
          </w:p>
        </w:tc>
        <w:tc>
          <w:tcPr>
            <w:tcW w:w="2191"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公开内容</w:t>
            </w:r>
            <w:r>
              <w:rPr>
                <w:rFonts w:hint="eastAsia" w:ascii="黑体" w:hAnsi="黑体" w:eastAsia="黑体" w:cs="黑体"/>
                <w:color w:val="000000"/>
                <w:kern w:val="0"/>
                <w:sz w:val="18"/>
                <w:szCs w:val="18"/>
              </w:rPr>
              <w:br w:type="textWrapping"/>
            </w:r>
            <w:r>
              <w:rPr>
                <w:rFonts w:hint="eastAsia" w:ascii="黑体" w:hAnsi="黑体" w:eastAsia="黑体" w:cs="黑体"/>
                <w:color w:val="000000"/>
                <w:kern w:val="0"/>
                <w:sz w:val="18"/>
                <w:szCs w:val="18"/>
              </w:rPr>
              <w:t>(要素)</w:t>
            </w:r>
          </w:p>
        </w:tc>
        <w:tc>
          <w:tcPr>
            <w:tcW w:w="226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公开依据</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公开时限</w:t>
            </w:r>
          </w:p>
        </w:tc>
        <w:tc>
          <w:tcPr>
            <w:tcW w:w="56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公开</w:t>
            </w:r>
          </w:p>
          <w:p>
            <w:pPr>
              <w:widowControl/>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主体</w:t>
            </w:r>
          </w:p>
        </w:tc>
        <w:tc>
          <w:tcPr>
            <w:tcW w:w="313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公开渠道和载体</w:t>
            </w:r>
          </w:p>
        </w:tc>
        <w:tc>
          <w:tcPr>
            <w:tcW w:w="869"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公开对象</w:t>
            </w:r>
          </w:p>
        </w:tc>
        <w:tc>
          <w:tcPr>
            <w:tcW w:w="83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公开方式</w:t>
            </w:r>
          </w:p>
        </w:tc>
        <w:tc>
          <w:tcPr>
            <w:tcW w:w="917"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公开层级</w:t>
            </w:r>
          </w:p>
        </w:tc>
      </w:tr>
      <w:tr>
        <w:tblPrEx>
          <w:tblCellMar>
            <w:top w:w="0" w:type="dxa"/>
            <w:left w:w="0" w:type="dxa"/>
            <w:bottom w:w="0" w:type="dxa"/>
            <w:right w:w="0" w:type="dxa"/>
          </w:tblCellMar>
        </w:tblPrEx>
        <w:trPr>
          <w:cantSplit/>
          <w:trHeight w:val="567" w:hRule="atLeast"/>
          <w:tblHeader/>
        </w:trPr>
        <w:tc>
          <w:tcPr>
            <w:tcW w:w="48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hint="eastAsia" w:ascii="黑体" w:hAnsi="黑体" w:eastAsia="黑体" w:cs="黑体"/>
                <w:color w:val="000000"/>
                <w:kern w:val="0"/>
                <w:sz w:val="18"/>
                <w:szCs w:val="18"/>
              </w:rPr>
            </w:pPr>
          </w:p>
        </w:tc>
        <w:tc>
          <w:tcPr>
            <w:tcW w:w="740" w:type="dxa"/>
            <w:tcBorders>
              <w:top w:val="nil"/>
              <w:left w:val="nil"/>
              <w:bottom w:val="single" w:color="auto" w:sz="4" w:space="0"/>
              <w:right w:val="single" w:color="auto" w:sz="4" w:space="0"/>
            </w:tcBorders>
            <w:noWrap w:val="0"/>
            <w:vAlign w:val="center"/>
          </w:tcPr>
          <w:p>
            <w:pPr>
              <w:widowControl/>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一级事项</w:t>
            </w:r>
          </w:p>
        </w:tc>
        <w:tc>
          <w:tcPr>
            <w:tcW w:w="700" w:type="dxa"/>
            <w:tcBorders>
              <w:top w:val="nil"/>
              <w:left w:val="nil"/>
              <w:bottom w:val="single" w:color="auto" w:sz="4" w:space="0"/>
              <w:right w:val="single" w:color="auto" w:sz="4" w:space="0"/>
            </w:tcBorders>
            <w:noWrap w:val="0"/>
            <w:vAlign w:val="center"/>
          </w:tcPr>
          <w:p>
            <w:pPr>
              <w:widowControl/>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二级事项</w:t>
            </w:r>
          </w:p>
        </w:tc>
        <w:tc>
          <w:tcPr>
            <w:tcW w:w="2191"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hint="eastAsia" w:ascii="黑体" w:hAnsi="黑体" w:eastAsia="黑体" w:cs="黑体"/>
                <w:color w:val="000000"/>
                <w:kern w:val="0"/>
                <w:sz w:val="18"/>
                <w:szCs w:val="18"/>
              </w:rPr>
            </w:pPr>
          </w:p>
        </w:tc>
        <w:tc>
          <w:tcPr>
            <w:tcW w:w="226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color w:val="000000"/>
                <w:kern w:val="0"/>
                <w:sz w:val="18"/>
                <w:szCs w:val="18"/>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color w:val="000000"/>
                <w:kern w:val="0"/>
                <w:sz w:val="18"/>
                <w:szCs w:val="18"/>
              </w:rPr>
            </w:pPr>
          </w:p>
        </w:tc>
        <w:tc>
          <w:tcPr>
            <w:tcW w:w="31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color w:val="000000"/>
                <w:kern w:val="0"/>
                <w:sz w:val="18"/>
                <w:szCs w:val="18"/>
              </w:rPr>
            </w:pPr>
          </w:p>
        </w:tc>
        <w:tc>
          <w:tcPr>
            <w:tcW w:w="436" w:type="dxa"/>
            <w:tcBorders>
              <w:top w:val="nil"/>
              <w:left w:val="nil"/>
              <w:bottom w:val="single" w:color="auto" w:sz="4" w:space="0"/>
              <w:right w:val="single" w:color="auto" w:sz="4" w:space="0"/>
            </w:tcBorders>
            <w:noWrap w:val="0"/>
            <w:vAlign w:val="center"/>
          </w:tcPr>
          <w:p>
            <w:pPr>
              <w:widowControl/>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全</w:t>
            </w:r>
          </w:p>
          <w:p>
            <w:pPr>
              <w:widowControl/>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社会</w:t>
            </w:r>
          </w:p>
        </w:tc>
        <w:tc>
          <w:tcPr>
            <w:tcW w:w="433" w:type="dxa"/>
            <w:tcBorders>
              <w:top w:val="nil"/>
              <w:left w:val="nil"/>
              <w:bottom w:val="single" w:color="auto" w:sz="4" w:space="0"/>
              <w:right w:val="single" w:color="auto" w:sz="4" w:space="0"/>
            </w:tcBorders>
            <w:noWrap w:val="0"/>
            <w:vAlign w:val="center"/>
          </w:tcPr>
          <w:p>
            <w:pPr>
              <w:widowControl/>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特定</w:t>
            </w:r>
          </w:p>
          <w:p>
            <w:pPr>
              <w:widowControl/>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群体</w:t>
            </w:r>
          </w:p>
        </w:tc>
        <w:tc>
          <w:tcPr>
            <w:tcW w:w="417" w:type="dxa"/>
            <w:tcBorders>
              <w:top w:val="nil"/>
              <w:left w:val="nil"/>
              <w:bottom w:val="single" w:color="auto" w:sz="4" w:space="0"/>
              <w:right w:val="single" w:color="auto" w:sz="4" w:space="0"/>
            </w:tcBorders>
            <w:noWrap w:val="0"/>
            <w:vAlign w:val="center"/>
          </w:tcPr>
          <w:p>
            <w:pPr>
              <w:widowControl/>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主动</w:t>
            </w:r>
          </w:p>
        </w:tc>
        <w:tc>
          <w:tcPr>
            <w:tcW w:w="416" w:type="dxa"/>
            <w:tcBorders>
              <w:top w:val="nil"/>
              <w:left w:val="nil"/>
              <w:bottom w:val="single" w:color="auto" w:sz="4" w:space="0"/>
              <w:right w:val="single" w:color="auto" w:sz="4" w:space="0"/>
            </w:tcBorders>
            <w:noWrap w:val="0"/>
            <w:vAlign w:val="center"/>
          </w:tcPr>
          <w:p>
            <w:pPr>
              <w:widowControl/>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依申请</w:t>
            </w:r>
          </w:p>
        </w:tc>
        <w:tc>
          <w:tcPr>
            <w:tcW w:w="467" w:type="dxa"/>
            <w:tcBorders>
              <w:top w:val="nil"/>
              <w:left w:val="nil"/>
              <w:bottom w:val="single" w:color="auto" w:sz="4" w:space="0"/>
              <w:right w:val="single" w:color="auto" w:sz="4" w:space="0"/>
            </w:tcBorders>
            <w:noWrap w:val="0"/>
            <w:vAlign w:val="center"/>
          </w:tcPr>
          <w:p>
            <w:pPr>
              <w:widowControl/>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县级</w:t>
            </w:r>
          </w:p>
        </w:tc>
        <w:tc>
          <w:tcPr>
            <w:tcW w:w="450" w:type="dxa"/>
            <w:tcBorders>
              <w:top w:val="nil"/>
              <w:left w:val="nil"/>
              <w:bottom w:val="single" w:color="auto" w:sz="4" w:space="0"/>
              <w:right w:val="single" w:color="auto" w:sz="4" w:space="0"/>
            </w:tcBorders>
            <w:noWrap w:val="0"/>
            <w:vAlign w:val="center"/>
          </w:tcPr>
          <w:p>
            <w:pPr>
              <w:widowControl/>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乡级</w:t>
            </w:r>
          </w:p>
        </w:tc>
      </w:tr>
      <w:tr>
        <w:tblPrEx>
          <w:tblCellMar>
            <w:top w:w="0" w:type="dxa"/>
            <w:left w:w="0" w:type="dxa"/>
            <w:bottom w:w="0" w:type="dxa"/>
            <w:right w:w="0" w:type="dxa"/>
          </w:tblCellMar>
        </w:tblPrEx>
        <w:trPr>
          <w:cantSplit/>
          <w:trHeight w:val="567" w:hRule="atLeast"/>
        </w:trPr>
        <w:tc>
          <w:tcPr>
            <w:tcW w:w="480"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740"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农业生产发展资金</w:t>
            </w:r>
          </w:p>
        </w:tc>
        <w:tc>
          <w:tcPr>
            <w:tcW w:w="700"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农机购置补贴</w:t>
            </w:r>
          </w:p>
        </w:tc>
        <w:tc>
          <w:tcPr>
            <w:tcW w:w="219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政策依据；</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申请指南：包括补贴对象、补贴范围、补贴标准、申请程序、申请材料、咨询电话、受理单位、办理时限、联系方式等；</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补贴结果；</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监督渠道：包括举报电话、地址等。</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《河南省农业生产发展资金管理办法实施细则》（豫财农〔2018〕36号）、《河南省2018-2020年农业机械购置补贴实施指导意见》（豫农机计文〔2018〕29号）、《</w:t>
            </w:r>
            <w:r>
              <w:rPr>
                <w:rFonts w:hint="eastAsia" w:ascii="宋体" w:hAnsi="宋体" w:cs="宋体"/>
                <w:color w:val="000000"/>
                <w:kern w:val="0"/>
                <w:sz w:val="18"/>
                <w:szCs w:val="18"/>
                <w:lang w:eastAsia="zh-CN"/>
              </w:rPr>
              <w:t>鄢陵县</w:t>
            </w:r>
            <w:r>
              <w:rPr>
                <w:rFonts w:hint="eastAsia" w:ascii="宋体" w:hAnsi="宋体" w:cs="宋体"/>
                <w:color w:val="000000"/>
                <w:kern w:val="0"/>
                <w:sz w:val="18"/>
                <w:szCs w:val="18"/>
                <w:lang w:val="en-US" w:eastAsia="zh-CN"/>
              </w:rPr>
              <w:t>20**年</w:t>
            </w:r>
            <w:r>
              <w:rPr>
                <w:rFonts w:hint="eastAsia" w:ascii="宋体" w:hAnsi="宋体" w:eastAsia="宋体" w:cs="宋体"/>
                <w:color w:val="000000"/>
                <w:kern w:val="0"/>
                <w:sz w:val="18"/>
                <w:szCs w:val="18"/>
              </w:rPr>
              <w:t>农机购置补贴</w:t>
            </w:r>
            <w:r>
              <w:rPr>
                <w:rFonts w:hint="eastAsia" w:ascii="宋体" w:hAnsi="宋体" w:cs="宋体"/>
                <w:color w:val="000000"/>
                <w:kern w:val="0"/>
                <w:sz w:val="18"/>
                <w:szCs w:val="18"/>
                <w:lang w:eastAsia="zh-CN"/>
              </w:rPr>
              <w:t>工作</w:t>
            </w:r>
            <w:r>
              <w:rPr>
                <w:rFonts w:hint="eastAsia" w:ascii="宋体" w:hAnsi="宋体" w:eastAsia="宋体" w:cs="宋体"/>
                <w:color w:val="000000"/>
                <w:kern w:val="0"/>
                <w:sz w:val="18"/>
                <w:szCs w:val="18"/>
              </w:rPr>
              <w:t>实施方案》</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自政府信息形成或者变更之日起20个工作日内。法律、法规对政府信息公开的期限另有规定的，从其规定</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鄢陵县农业机械管理局</w:t>
            </w:r>
          </w:p>
        </w:tc>
        <w:tc>
          <w:tcPr>
            <w:tcW w:w="31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□两微一端    □发布会/听证会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□广播电视    □纸质媒体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□公开查阅点  </w:t>
            </w:r>
            <w:r>
              <w:rPr>
                <w:rFonts w:hint="eastAsia" w:ascii="宋体" w:hAnsi="宋体" w:eastAsia="宋体" w:cs="宋体"/>
                <w:color w:val="000000"/>
                <w:kern w:val="0"/>
                <w:sz w:val="18"/>
                <w:szCs w:val="18"/>
                <w:lang w:val="en-US" w:eastAsia="zh-CN"/>
              </w:rPr>
              <w:t xml:space="preserve">  </w:t>
            </w:r>
            <w:r>
              <w:rPr>
                <w:rFonts w:hint="eastAsia" w:ascii="宋体" w:hAnsi="宋体" w:eastAsia="宋体" w:cs="宋体"/>
                <w:color w:val="000000"/>
                <w:kern w:val="0"/>
                <w:sz w:val="18"/>
                <w:szCs w:val="18"/>
              </w:rPr>
              <w:t>□政务服务中心</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□便民服务站 </w:t>
            </w:r>
            <w:r>
              <w:rPr>
                <w:rFonts w:hint="eastAsia" w:ascii="宋体" w:hAnsi="宋体" w:eastAsia="宋体" w:cs="宋体"/>
                <w:color w:val="000000"/>
                <w:kern w:val="0"/>
                <w:sz w:val="18"/>
                <w:szCs w:val="18"/>
                <w:lang w:val="en-US" w:eastAsia="zh-CN"/>
              </w:rPr>
              <w:t xml:space="preserve">  </w:t>
            </w:r>
            <w:r>
              <w:rPr>
                <w:rFonts w:hint="eastAsia" w:ascii="宋体" w:hAnsi="宋体" w:eastAsia="宋体" w:cs="宋体"/>
                <w:color w:val="000000"/>
                <w:kern w:val="0"/>
                <w:sz w:val="18"/>
                <w:szCs w:val="18"/>
              </w:rPr>
              <w:t> □入户/现场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□社区/企事业单位/村公示栏（电子屏）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□精准推送    □其他</w:t>
            </w:r>
          </w:p>
        </w:tc>
        <w:tc>
          <w:tcPr>
            <w:tcW w:w="436"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433"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17"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416" w:type="dxa"/>
            <w:tcBorders>
              <w:top w:val="nil"/>
              <w:left w:val="nil"/>
              <w:bottom w:val="single" w:color="auto" w:sz="4" w:space="0"/>
              <w:right w:val="single" w:color="auto" w:sz="4" w:space="0"/>
            </w:tcBorders>
            <w:noWrap w:val="0"/>
            <w:vAlign w:val="center"/>
          </w:tcPr>
          <w:p>
            <w:pPr>
              <w:widowControl/>
              <w:ind w:left="-69" w:leftChars="-131" w:hanging="206" w:hangingChars="115"/>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67"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450"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0" w:type="dxa"/>
            <w:bottom w:w="0" w:type="dxa"/>
            <w:right w:w="0" w:type="dxa"/>
          </w:tblCellMar>
        </w:tblPrEx>
        <w:trPr>
          <w:cantSplit/>
          <w:trHeight w:val="567" w:hRule="atLeast"/>
        </w:trPr>
        <w:tc>
          <w:tcPr>
            <w:tcW w:w="480"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740"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农业生产发展资金</w:t>
            </w:r>
          </w:p>
        </w:tc>
        <w:tc>
          <w:tcPr>
            <w:tcW w:w="700"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耕地地力保护</w:t>
            </w:r>
          </w:p>
        </w:tc>
        <w:tc>
          <w:tcPr>
            <w:tcW w:w="219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政策依据；</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申请指南：包括补贴对象、补贴范围、补贴标准、咨询电话、受理单位、办理时限、联系方式等；</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补贴结果；</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监督渠道：包括举报电话、地址等。</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《河南省农业生产发展资金管理办法实施细则》（豫财农〔2018〕36号）、《河南省2019年耕地地力保护补贴工作实施方案》（豫农财务﹝2019﹞7号）、《</w:t>
            </w:r>
            <w:r>
              <w:rPr>
                <w:rFonts w:hint="eastAsia" w:ascii="宋体" w:hAnsi="宋体" w:cs="宋体"/>
                <w:color w:val="000000"/>
                <w:kern w:val="0"/>
                <w:sz w:val="18"/>
                <w:szCs w:val="18"/>
                <w:lang w:eastAsia="zh-CN"/>
              </w:rPr>
              <w:t>鄢陵县</w:t>
            </w:r>
            <w:r>
              <w:rPr>
                <w:rFonts w:hint="eastAsia" w:ascii="宋体" w:hAnsi="宋体" w:cs="宋体"/>
                <w:color w:val="000000"/>
                <w:kern w:val="0"/>
                <w:sz w:val="18"/>
                <w:szCs w:val="18"/>
                <w:lang w:val="en-US" w:eastAsia="zh-CN"/>
              </w:rPr>
              <w:t>20**年</w:t>
            </w:r>
            <w:r>
              <w:rPr>
                <w:rFonts w:hint="eastAsia" w:ascii="宋体" w:hAnsi="宋体" w:eastAsia="宋体" w:cs="宋体"/>
                <w:color w:val="000000"/>
                <w:kern w:val="0"/>
                <w:sz w:val="18"/>
                <w:szCs w:val="18"/>
              </w:rPr>
              <w:t>耕地地力保护补贴</w:t>
            </w:r>
            <w:r>
              <w:rPr>
                <w:rFonts w:hint="eastAsia" w:ascii="宋体" w:hAnsi="宋体" w:cs="宋体"/>
                <w:color w:val="000000"/>
                <w:kern w:val="0"/>
                <w:sz w:val="18"/>
                <w:szCs w:val="18"/>
                <w:lang w:eastAsia="zh-CN"/>
              </w:rPr>
              <w:t>工作</w:t>
            </w:r>
            <w:r>
              <w:rPr>
                <w:rFonts w:hint="eastAsia" w:ascii="宋体" w:hAnsi="宋体" w:eastAsia="宋体" w:cs="宋体"/>
                <w:color w:val="000000"/>
                <w:kern w:val="0"/>
                <w:sz w:val="18"/>
                <w:szCs w:val="18"/>
              </w:rPr>
              <w:t>实施方案》</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自政府信息形成或者变更之日起20个工作日内。法律、法规对政府信息公开的期限另有规定的，从其规定</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鄢陵县</w:t>
            </w:r>
            <w:r>
              <w:rPr>
                <w:rFonts w:hint="eastAsia" w:ascii="宋体" w:hAnsi="宋体" w:eastAsia="宋体" w:cs="宋体"/>
                <w:color w:val="000000"/>
                <w:kern w:val="0"/>
                <w:sz w:val="18"/>
                <w:szCs w:val="18"/>
              </w:rPr>
              <w:t>农业农村</w:t>
            </w:r>
            <w:r>
              <w:rPr>
                <w:rFonts w:hint="eastAsia" w:ascii="宋体" w:hAnsi="宋体" w:cs="宋体"/>
                <w:color w:val="000000"/>
                <w:kern w:val="0"/>
                <w:sz w:val="18"/>
                <w:szCs w:val="18"/>
                <w:lang w:eastAsia="zh-CN"/>
              </w:rPr>
              <w:t>局</w:t>
            </w:r>
          </w:p>
        </w:tc>
        <w:tc>
          <w:tcPr>
            <w:tcW w:w="31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□两微一端    □发布会/听证会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□广播电视    □纸质媒体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□公开查阅点 </w:t>
            </w:r>
            <w:r>
              <w:rPr>
                <w:rFonts w:hint="eastAsia" w:ascii="宋体" w:hAnsi="宋体" w:eastAsia="宋体" w:cs="宋体"/>
                <w:color w:val="000000"/>
                <w:kern w:val="0"/>
                <w:sz w:val="18"/>
                <w:szCs w:val="18"/>
                <w:lang w:val="en-US" w:eastAsia="zh-CN"/>
              </w:rPr>
              <w:t xml:space="preserve">  </w:t>
            </w:r>
            <w:r>
              <w:rPr>
                <w:rFonts w:hint="eastAsia" w:ascii="宋体" w:hAnsi="宋体" w:eastAsia="宋体" w:cs="宋体"/>
                <w:color w:val="000000"/>
                <w:kern w:val="0"/>
                <w:sz w:val="18"/>
                <w:szCs w:val="18"/>
              </w:rPr>
              <w:t> □政务服务中心</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□便民服务站 </w:t>
            </w:r>
            <w:r>
              <w:rPr>
                <w:rFonts w:hint="eastAsia" w:ascii="宋体" w:hAnsi="宋体" w:eastAsia="宋体" w:cs="宋体"/>
                <w:color w:val="000000"/>
                <w:kern w:val="0"/>
                <w:sz w:val="18"/>
                <w:szCs w:val="18"/>
                <w:lang w:val="en-US" w:eastAsia="zh-CN"/>
              </w:rPr>
              <w:t xml:space="preserve">  </w:t>
            </w:r>
            <w:r>
              <w:rPr>
                <w:rFonts w:hint="eastAsia" w:ascii="宋体" w:hAnsi="宋体" w:eastAsia="宋体" w:cs="宋体"/>
                <w:color w:val="000000"/>
                <w:kern w:val="0"/>
                <w:sz w:val="18"/>
                <w:szCs w:val="18"/>
              </w:rPr>
              <w:t> □入户/现场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□社区/企事业单位/村公示栏（电子屏）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□精准推送    □其他</w:t>
            </w:r>
          </w:p>
        </w:tc>
        <w:tc>
          <w:tcPr>
            <w:tcW w:w="436"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433"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17"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416"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67"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450"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0" w:type="dxa"/>
            <w:bottom w:w="0" w:type="dxa"/>
            <w:right w:w="0" w:type="dxa"/>
          </w:tblCellMar>
        </w:tblPrEx>
        <w:trPr>
          <w:cantSplit/>
          <w:trHeight w:val="567" w:hRule="atLeast"/>
        </w:trPr>
        <w:tc>
          <w:tcPr>
            <w:tcW w:w="480"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740"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农业生产发展资金</w:t>
            </w:r>
          </w:p>
        </w:tc>
        <w:tc>
          <w:tcPr>
            <w:tcW w:w="700"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高素质</w:t>
            </w:r>
            <w:r>
              <w:rPr>
                <w:rFonts w:hint="eastAsia" w:ascii="宋体" w:hAnsi="宋体" w:eastAsia="宋体" w:cs="宋体"/>
                <w:color w:val="000000"/>
                <w:kern w:val="0"/>
                <w:sz w:val="18"/>
                <w:szCs w:val="18"/>
              </w:rPr>
              <w:t>农民培育</w:t>
            </w:r>
          </w:p>
        </w:tc>
        <w:tc>
          <w:tcPr>
            <w:tcW w:w="219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政策依据；</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申请指南：包括补贴对象、补贴范围、补贴标准、申请程序、申请材料、咨询电话、受理单位、办理时限、联系方式等；</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补贴结果；</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监督渠道：包括举报电话、地址等。</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《河南省农业生产发展资金管理办法实施细则》（豫财农〔2018〕36号）、《河南省20**年农民教育培训工作实施方案》、</w:t>
            </w:r>
            <w:r>
              <w:rPr>
                <w:rFonts w:hint="eastAsia" w:ascii="宋体" w:hAnsi="宋体" w:eastAsia="宋体" w:cs="宋体"/>
                <w:color w:val="000000"/>
                <w:kern w:val="0"/>
                <w:sz w:val="18"/>
                <w:szCs w:val="18"/>
                <w:lang w:val="zh-TW" w:eastAsia="zh-TW"/>
              </w:rPr>
              <w:t>《</w:t>
            </w:r>
            <w:r>
              <w:rPr>
                <w:rFonts w:hint="eastAsia" w:ascii="宋体" w:hAnsi="宋体" w:eastAsia="宋体" w:cs="宋体"/>
                <w:color w:val="000000"/>
                <w:kern w:val="0"/>
                <w:sz w:val="18"/>
                <w:szCs w:val="18"/>
                <w:lang w:val="zh-TW" w:eastAsia="zh-CN"/>
              </w:rPr>
              <w:t>许昌市</w:t>
            </w:r>
            <w:r>
              <w:rPr>
                <w:rFonts w:hint="eastAsia" w:ascii="宋体" w:hAnsi="宋体" w:eastAsia="宋体" w:cs="宋体"/>
                <w:color w:val="000000"/>
                <w:kern w:val="0"/>
                <w:sz w:val="18"/>
                <w:szCs w:val="18"/>
                <w:lang w:val="zh-TW" w:eastAsia="zh-TW"/>
              </w:rPr>
              <w:t>20</w:t>
            </w:r>
            <w:r>
              <w:rPr>
                <w:rFonts w:hint="eastAsia" w:ascii="宋体" w:hAnsi="宋体" w:cs="宋体"/>
                <w:color w:val="000000"/>
                <w:kern w:val="0"/>
                <w:sz w:val="18"/>
                <w:szCs w:val="18"/>
                <w:lang w:val="en-US" w:eastAsia="zh-CN"/>
              </w:rPr>
              <w:t>**</w:t>
            </w:r>
            <w:r>
              <w:rPr>
                <w:rFonts w:hint="eastAsia" w:ascii="宋体" w:hAnsi="宋体" w:eastAsia="宋体" w:cs="宋体"/>
                <w:color w:val="000000"/>
                <w:kern w:val="0"/>
                <w:sz w:val="18"/>
                <w:szCs w:val="18"/>
                <w:lang w:val="zh-TW" w:eastAsia="zh-TW"/>
              </w:rPr>
              <w:t>年高素质农民培育工作实施方案</w:t>
            </w:r>
            <w:r>
              <w:rPr>
                <w:rFonts w:hint="eastAsia" w:ascii="宋体" w:hAnsi="宋体" w:cs="宋体"/>
                <w:color w:val="000000"/>
                <w:kern w:val="0"/>
                <w:sz w:val="18"/>
                <w:szCs w:val="18"/>
                <w:lang w:val="zh-TW" w:eastAsia="zh-CN"/>
              </w:rPr>
              <w:t>》</w:t>
            </w:r>
            <w:r>
              <w:rPr>
                <w:rFonts w:hint="eastAsia" w:ascii="宋体" w:hAnsi="宋体" w:cs="宋体"/>
                <w:color w:val="000000"/>
                <w:kern w:val="0"/>
                <w:sz w:val="18"/>
                <w:szCs w:val="18"/>
                <w:lang w:eastAsia="zh-CN"/>
              </w:rPr>
              <w:t>、</w:t>
            </w:r>
            <w:r>
              <w:rPr>
                <w:rFonts w:hint="eastAsia" w:ascii="宋体" w:hAnsi="宋体" w:eastAsia="宋体" w:cs="宋体"/>
                <w:color w:val="000000"/>
                <w:kern w:val="0"/>
                <w:sz w:val="18"/>
                <w:szCs w:val="18"/>
              </w:rPr>
              <w:t>《</w:t>
            </w:r>
            <w:r>
              <w:rPr>
                <w:rFonts w:hint="eastAsia" w:ascii="宋体" w:hAnsi="宋体" w:cs="宋体"/>
                <w:color w:val="000000"/>
                <w:kern w:val="0"/>
                <w:sz w:val="18"/>
                <w:szCs w:val="18"/>
                <w:lang w:eastAsia="zh-CN"/>
              </w:rPr>
              <w:t>鄢陵县</w:t>
            </w:r>
            <w:r>
              <w:rPr>
                <w:rFonts w:hint="eastAsia" w:ascii="宋体" w:hAnsi="宋体" w:cs="宋体"/>
                <w:color w:val="000000"/>
                <w:kern w:val="0"/>
                <w:sz w:val="18"/>
                <w:szCs w:val="18"/>
                <w:lang w:val="en-US" w:eastAsia="zh-CN"/>
              </w:rPr>
              <w:t>20**年</w:t>
            </w:r>
            <w:r>
              <w:rPr>
                <w:rFonts w:hint="eastAsia" w:ascii="宋体" w:hAnsi="宋体" w:cs="宋体"/>
                <w:color w:val="000000"/>
                <w:kern w:val="0"/>
                <w:sz w:val="18"/>
                <w:szCs w:val="18"/>
                <w:lang w:eastAsia="zh-CN"/>
              </w:rPr>
              <w:t>高素质</w:t>
            </w:r>
            <w:r>
              <w:rPr>
                <w:rFonts w:hint="eastAsia" w:ascii="宋体" w:hAnsi="宋体" w:eastAsia="宋体" w:cs="宋体"/>
                <w:color w:val="000000"/>
                <w:kern w:val="0"/>
                <w:sz w:val="18"/>
                <w:szCs w:val="18"/>
              </w:rPr>
              <w:t>农民</w:t>
            </w:r>
            <w:r>
              <w:rPr>
                <w:rFonts w:hint="eastAsia" w:ascii="宋体" w:hAnsi="宋体" w:cs="宋体"/>
                <w:color w:val="000000"/>
                <w:kern w:val="0"/>
                <w:sz w:val="18"/>
                <w:szCs w:val="18"/>
                <w:lang w:eastAsia="zh-CN"/>
              </w:rPr>
              <w:t>培育工作</w:t>
            </w:r>
            <w:r>
              <w:rPr>
                <w:rFonts w:hint="eastAsia" w:ascii="宋体" w:hAnsi="宋体" w:eastAsia="宋体" w:cs="宋体"/>
                <w:color w:val="000000"/>
                <w:kern w:val="0"/>
                <w:sz w:val="18"/>
                <w:szCs w:val="18"/>
              </w:rPr>
              <w:t>实施方案》</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自政府信息形成或者变更之日起20个工作日内。法律、法规对政府信息公开的期限另有规定的，从其规定</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18"/>
                <w:szCs w:val="18"/>
              </w:rPr>
            </w:pPr>
            <w:r>
              <w:rPr>
                <w:rFonts w:hint="eastAsia" w:ascii="宋体" w:hAnsi="宋体" w:cs="宋体"/>
                <w:color w:val="000000"/>
                <w:kern w:val="0"/>
                <w:sz w:val="18"/>
                <w:szCs w:val="18"/>
                <w:lang w:eastAsia="zh-CN"/>
              </w:rPr>
              <w:t>鄢陵县</w:t>
            </w:r>
            <w:r>
              <w:rPr>
                <w:rFonts w:hint="eastAsia" w:ascii="宋体" w:hAnsi="宋体" w:eastAsia="宋体" w:cs="宋体"/>
                <w:color w:val="000000"/>
                <w:kern w:val="0"/>
                <w:sz w:val="18"/>
                <w:szCs w:val="18"/>
              </w:rPr>
              <w:t>农业农村</w:t>
            </w:r>
            <w:r>
              <w:rPr>
                <w:rFonts w:hint="eastAsia" w:ascii="宋体" w:hAnsi="宋体" w:cs="宋体"/>
                <w:color w:val="000000"/>
                <w:kern w:val="0"/>
                <w:sz w:val="18"/>
                <w:szCs w:val="18"/>
                <w:lang w:eastAsia="zh-CN"/>
              </w:rPr>
              <w:t>局</w:t>
            </w:r>
          </w:p>
        </w:tc>
        <w:tc>
          <w:tcPr>
            <w:tcW w:w="31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□两微一端    □发布会/听证会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□广播电视    □纸质媒体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□公开查阅点 </w:t>
            </w:r>
            <w:r>
              <w:rPr>
                <w:rFonts w:hint="eastAsia" w:ascii="宋体" w:hAnsi="宋体" w:eastAsia="宋体" w:cs="宋体"/>
                <w:color w:val="000000"/>
                <w:kern w:val="0"/>
                <w:sz w:val="18"/>
                <w:szCs w:val="18"/>
                <w:lang w:val="en-US" w:eastAsia="zh-CN"/>
              </w:rPr>
              <w:t xml:space="preserve">  </w:t>
            </w:r>
            <w:r>
              <w:rPr>
                <w:rFonts w:hint="eastAsia" w:ascii="宋体" w:hAnsi="宋体" w:eastAsia="宋体" w:cs="宋体"/>
                <w:color w:val="000000"/>
                <w:kern w:val="0"/>
                <w:sz w:val="18"/>
                <w:szCs w:val="18"/>
              </w:rPr>
              <w:t> □政务服务中心</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□便民服务站 </w:t>
            </w:r>
            <w:r>
              <w:rPr>
                <w:rFonts w:hint="eastAsia" w:ascii="宋体" w:hAnsi="宋体" w:eastAsia="宋体" w:cs="宋体"/>
                <w:color w:val="000000"/>
                <w:kern w:val="0"/>
                <w:sz w:val="18"/>
                <w:szCs w:val="18"/>
                <w:lang w:val="en-US" w:eastAsia="zh-CN"/>
              </w:rPr>
              <w:t xml:space="preserve">  </w:t>
            </w:r>
            <w:r>
              <w:rPr>
                <w:rFonts w:hint="eastAsia" w:ascii="宋体" w:hAnsi="宋体" w:eastAsia="宋体" w:cs="宋体"/>
                <w:color w:val="000000"/>
                <w:kern w:val="0"/>
                <w:sz w:val="18"/>
                <w:szCs w:val="18"/>
              </w:rPr>
              <w:t> □入户/现场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□社区/企事业单位/村公示栏（电子屏）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□精准推送    □其他 </w:t>
            </w:r>
          </w:p>
        </w:tc>
        <w:tc>
          <w:tcPr>
            <w:tcW w:w="436"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433"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17"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416"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67"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450"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0" w:type="dxa"/>
            <w:bottom w:w="0" w:type="dxa"/>
            <w:right w:w="0" w:type="dxa"/>
          </w:tblCellMar>
        </w:tblPrEx>
        <w:trPr>
          <w:cantSplit/>
          <w:trHeight w:val="567" w:hRule="atLeast"/>
        </w:trPr>
        <w:tc>
          <w:tcPr>
            <w:tcW w:w="480"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val="en-US" w:eastAsia="zh-CN"/>
              </w:rPr>
              <w:t>4</w:t>
            </w:r>
          </w:p>
        </w:tc>
        <w:tc>
          <w:tcPr>
            <w:tcW w:w="740"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动物防疫等补助经费</w:t>
            </w:r>
          </w:p>
        </w:tc>
        <w:tc>
          <w:tcPr>
            <w:tcW w:w="700"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强制扑杀、强制免疫和养殖环节无害化处理补助</w:t>
            </w:r>
          </w:p>
        </w:tc>
        <w:tc>
          <w:tcPr>
            <w:tcW w:w="219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政策依据；</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申请指南：包括补贴对象、补贴范围、补贴标准、申请程序、申请材料、咨询电话、受理单位、办理时限、联系方式等；</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补贴结果；</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监督渠道：包括举报电话、地址等。</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《河南省动物防疫等补助经费管理办法实施细则》（豫财农〔2018〕64号）、《河南省20**年度动物防疫等补助项目实施方案》</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自政府信息形成或者变更之日起20个工作日内。法律、法规对政府信息公开的期限另有规定的，从其规定</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鄢陵县畜牧服务中心</w:t>
            </w:r>
          </w:p>
        </w:tc>
        <w:tc>
          <w:tcPr>
            <w:tcW w:w="31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□两微一端    □发布会/听证会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□广播电视    □纸质媒体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□公开查阅点 </w:t>
            </w:r>
            <w:r>
              <w:rPr>
                <w:rFonts w:hint="eastAsia" w:ascii="宋体" w:hAnsi="宋体" w:eastAsia="宋体" w:cs="宋体"/>
                <w:color w:val="000000"/>
                <w:kern w:val="0"/>
                <w:sz w:val="18"/>
                <w:szCs w:val="18"/>
                <w:lang w:val="en-US" w:eastAsia="zh-CN"/>
              </w:rPr>
              <w:t xml:space="preserve">  </w:t>
            </w:r>
            <w:r>
              <w:rPr>
                <w:rFonts w:hint="eastAsia" w:ascii="宋体" w:hAnsi="宋体" w:eastAsia="宋体" w:cs="宋体"/>
                <w:color w:val="000000"/>
                <w:kern w:val="0"/>
                <w:sz w:val="18"/>
                <w:szCs w:val="18"/>
              </w:rPr>
              <w:t> □政务服务中心</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□便民服务站 </w:t>
            </w:r>
            <w:r>
              <w:rPr>
                <w:rFonts w:hint="eastAsia" w:ascii="宋体" w:hAnsi="宋体" w:eastAsia="宋体" w:cs="宋体"/>
                <w:color w:val="000000"/>
                <w:kern w:val="0"/>
                <w:sz w:val="18"/>
                <w:szCs w:val="18"/>
                <w:lang w:val="en-US" w:eastAsia="zh-CN"/>
              </w:rPr>
              <w:t xml:space="preserve">  </w:t>
            </w:r>
            <w:r>
              <w:rPr>
                <w:rFonts w:hint="eastAsia" w:ascii="宋体" w:hAnsi="宋体" w:eastAsia="宋体" w:cs="宋体"/>
                <w:color w:val="000000"/>
                <w:kern w:val="0"/>
                <w:sz w:val="18"/>
                <w:szCs w:val="18"/>
              </w:rPr>
              <w:t> □入户/现场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□社区/企事业单位/村公示栏（电子屏）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□精准推送    □其他   </w:t>
            </w:r>
          </w:p>
        </w:tc>
        <w:tc>
          <w:tcPr>
            <w:tcW w:w="436"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433"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17"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416"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67"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450"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bl>
    <w:p>
      <w:pPr>
        <w:keepNext w:val="0"/>
        <w:keepLines w:val="0"/>
        <w:widowControl/>
        <w:suppressLineNumbers w:val="0"/>
        <w:ind w:firstLine="420" w:firstLineChars="200"/>
        <w:jc w:val="left"/>
        <w:textAlignment w:val="center"/>
        <w:rPr>
          <w:rFonts w:hint="eastAsia" w:ascii="仿宋" w:hAnsi="仿宋" w:eastAsia="仿宋" w:cs="仿宋"/>
          <w:b/>
          <w:bCs/>
          <w:color w:val="000000" w:themeColor="text1"/>
          <w:sz w:val="32"/>
          <w:szCs w:val="32"/>
          <w14:textFill>
            <w14:solidFill>
              <w14:schemeClr w14:val="tx1"/>
            </w14:solidFill>
          </w14:textFill>
        </w:rPr>
      </w:pPr>
      <w:r>
        <w:rPr>
          <w:rFonts w:hint="eastAsia" w:ascii="Calibri" w:hAnsi="Calibri" w:eastAsia="宋体" w:cs="Calibri"/>
          <w:i w:val="0"/>
          <w:color w:val="auto"/>
          <w:kern w:val="0"/>
          <w:sz w:val="21"/>
          <w:szCs w:val="21"/>
          <w:u w:val="none"/>
          <w:lang w:val="en-US" w:eastAsia="zh-CN" w:bidi="ar"/>
        </w:rPr>
        <w:t>注：公开信息时应注意保护个人身份信息和隐私安全。</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2OTgyMjQwNGRiYjAyZmQ5YTI4YmNiMGU4ZDQwMjgifQ=="/>
  </w:docVars>
  <w:rsids>
    <w:rsidRoot w:val="3A4C303A"/>
    <w:rsid w:val="13033D6A"/>
    <w:rsid w:val="356906BE"/>
    <w:rsid w:val="3A4C303A"/>
    <w:rsid w:val="465B5112"/>
    <w:rsid w:val="4BE64B0B"/>
    <w:rsid w:val="55BB521F"/>
    <w:rsid w:val="5C392759"/>
    <w:rsid w:val="6C61570D"/>
    <w:rsid w:val="721C56AB"/>
    <w:rsid w:val="7A1A0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Body Text First Indent1"/>
    <w:basedOn w:val="7"/>
    <w:qFormat/>
    <w:uiPriority w:val="0"/>
    <w:pPr>
      <w:ind w:firstLine="420"/>
    </w:pPr>
  </w:style>
  <w:style w:type="paragraph" w:customStyle="1" w:styleId="7">
    <w:name w:val="正文文本211"/>
    <w:basedOn w:val="1"/>
    <w:qFormat/>
    <w:uiPriority w:val="0"/>
    <w:pPr>
      <w:spacing w:before="102" w:after="119"/>
    </w:pPr>
  </w:style>
  <w:style w:type="character" w:customStyle="1" w:styleId="8">
    <w:name w:val="font11"/>
    <w:basedOn w:val="5"/>
    <w:qFormat/>
    <w:uiPriority w:val="0"/>
    <w:rPr>
      <w:rFonts w:hint="eastAsia" w:ascii="宋体" w:hAnsi="宋体" w:eastAsia="宋体" w:cs="宋体"/>
      <w:color w:val="424242"/>
      <w:sz w:val="21"/>
      <w:szCs w:val="21"/>
      <w:u w:val="none"/>
    </w:rPr>
  </w:style>
  <w:style w:type="character" w:customStyle="1" w:styleId="9">
    <w:name w:val="font21"/>
    <w:basedOn w:val="5"/>
    <w:qFormat/>
    <w:uiPriority w:val="0"/>
    <w:rPr>
      <w:rFonts w:hint="default" w:ascii="Calibri" w:hAnsi="Calibri" w:cs="Calibri"/>
      <w:color w:val="424242"/>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3154</Words>
  <Characters>3220</Characters>
  <Lines>0</Lines>
  <Paragraphs>0</Paragraphs>
  <TotalTime>9</TotalTime>
  <ScaleCrop>false</ScaleCrop>
  <LinksUpToDate>false</LinksUpToDate>
  <CharactersWithSpaces>3398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2020-10-22T07:18:00Z</dcterms:created>
  <dc:creator>Administrator</dc:creator>
  <cp:lastModifiedBy>Administrator</cp:lastModifiedBy>
  <cp:lastPrinted>2020-10-22T08:29:00Z</cp:lastPrinted>
  <dcterms:modified xsi:type="dcterms:W3CDTF">2024-12-31T02:27:15Z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A5E96756D5B54D75B15E3042F8DC341C_13</vt:lpwstr>
  </property>
</Properties>
</file>