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 w:color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关于做好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县级“平安校园”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color w:val="000000"/>
          <w:kern w:val="21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kern w:val="21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000000"/>
          <w:kern w:val="21"/>
          <w:sz w:val="32"/>
          <w:szCs w:val="32"/>
        </w:rPr>
        <w:t>平安建设工作领导小组办公室、</w:t>
      </w:r>
      <w:r>
        <w:rPr>
          <w:rFonts w:hint="eastAsia" w:ascii="仿宋" w:hAnsi="仿宋" w:eastAsia="仿宋" w:cs="仿宋"/>
          <w:color w:val="000000"/>
          <w:kern w:val="21"/>
          <w:sz w:val="32"/>
          <w:szCs w:val="32"/>
          <w:lang w:eastAsia="zh-CN"/>
        </w:rPr>
        <w:t>教育总支</w:t>
      </w:r>
      <w:r>
        <w:rPr>
          <w:rFonts w:hint="eastAsia" w:ascii="仿宋" w:hAnsi="仿宋" w:eastAsia="仿宋" w:cs="仿宋"/>
          <w:color w:val="000000"/>
          <w:kern w:val="21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21"/>
          <w:sz w:val="32"/>
          <w:szCs w:val="32"/>
          <w:lang w:eastAsia="zh-CN"/>
        </w:rPr>
        <w:t>派出所，县</w:t>
      </w:r>
      <w:r>
        <w:rPr>
          <w:rFonts w:hint="eastAsia" w:ascii="仿宋" w:hAnsi="仿宋" w:eastAsia="仿宋" w:cs="仿宋"/>
          <w:color w:val="000000"/>
          <w:kern w:val="21"/>
          <w:sz w:val="32"/>
          <w:szCs w:val="32"/>
        </w:rPr>
        <w:t>直各学校：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kern w:val="21"/>
          <w:sz w:val="32"/>
          <w:szCs w:val="32"/>
        </w:rPr>
        <w:t>深入开展行业、系统平安创建工作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，切实维护校园安全稳定，提升平安校园建设水平，</w:t>
      </w:r>
      <w:r>
        <w:rPr>
          <w:rFonts w:hint="eastAsia" w:ascii="仿宋" w:hAnsi="仿宋" w:eastAsia="仿宋" w:cs="仿宋"/>
          <w:kern w:val="21"/>
          <w:sz w:val="32"/>
          <w:szCs w:val="32"/>
        </w:rPr>
        <w:t>根据《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中共中央办公厅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 xml:space="preserve"> 国务院办公厅</w:t>
      </w:r>
      <w:r>
        <w:rPr>
          <w:rFonts w:hint="eastAsia" w:ascii="仿宋" w:hAnsi="仿宋" w:eastAsia="仿宋" w:cs="仿宋"/>
          <w:kern w:val="21"/>
          <w:sz w:val="32"/>
          <w:szCs w:val="32"/>
        </w:rPr>
        <w:t>印发&lt;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关于建设更高水平的平安中国的意见</w:t>
      </w:r>
      <w:r>
        <w:rPr>
          <w:rFonts w:hint="eastAsia" w:ascii="仿宋" w:hAnsi="仿宋" w:eastAsia="仿宋" w:cs="仿宋"/>
          <w:kern w:val="21"/>
          <w:sz w:val="32"/>
          <w:szCs w:val="32"/>
        </w:rPr>
        <w:t>&gt;的通知》（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中办发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  <w:t>〔2021〕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kern w:val="21"/>
          <w:sz w:val="32"/>
          <w:szCs w:val="32"/>
        </w:rPr>
        <w:t>号）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和省市文件</w:t>
      </w:r>
      <w:r>
        <w:rPr>
          <w:rFonts w:hint="eastAsia" w:ascii="仿宋" w:hAnsi="仿宋" w:eastAsia="仿宋" w:cs="仿宋"/>
          <w:kern w:val="21"/>
          <w:sz w:val="32"/>
          <w:szCs w:val="32"/>
        </w:rPr>
        <w:t>精神，现就本年度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kern w:val="21"/>
          <w:sz w:val="32"/>
          <w:szCs w:val="32"/>
        </w:rPr>
        <w:t>级“平安校园”评选工作有关事项通知如下：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21"/>
          <w:sz w:val="32"/>
          <w:szCs w:val="32"/>
        </w:rPr>
        <w:t>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全县各级各类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二、申报</w:t>
      </w:r>
      <w:r>
        <w:rPr>
          <w:rFonts w:hint="eastAsia" w:ascii="黑体" w:hAnsi="黑体" w:eastAsia="黑体" w:cs="黑体"/>
          <w:kern w:val="21"/>
          <w:sz w:val="32"/>
          <w:szCs w:val="32"/>
          <w:lang w:eastAsia="zh-CN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  <w:t>1.自评申报。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级“平安校园”称号的学校，要分别严格对照《中小学（幼儿园）、职业学校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级“平安校园”考核细则（暂行）》（附件1）进行自查自评。自评达到创建标准的，认真填写申报表（见附件2）、撰写创建申报材料，逐级向上级教育行政部门申报；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县直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（含城区民办学校）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直接向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县教体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局申报。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  <w:t>2.择优推荐。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对申报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级“平安校园”的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镇村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学校（幼儿园）,各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镇教育总支要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会同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平安办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镇派出所对其进行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考核，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对“五个百分之百”达到规定标准，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符合《中小学（幼儿园）、职业学校市级“平安校园”考核细则（暂行）》标准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eastAsia="zh-CN"/>
        </w:rPr>
        <w:t>的，经各镇综合评审，择优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eastAsia="zh-CN"/>
        </w:rPr>
        <w:t>县教体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推荐；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县直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学校由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局会同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平安办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直接考评。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已完成校园安全风险隐患双重预防体系建设且有效运行的，优先推荐。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</w:rPr>
        <w:t>3.考核验收。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县教体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县平安办、县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公安局将组成考核组，拟于1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月份组织考核验收（具体时间另行通知），考核采取听取汇报、查阅台账、实地检查等相结合的方式进行。考核验收通过的，由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县教体局、县平安办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公安局联合命名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为县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级“平安校园”称号。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在届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级“平安校园”学校，按照三年一届的时间节点，准备“平安校园”相关材料，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考核组将一并进行复查。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三、报送材料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1.各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镇教育总支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拟推荐的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级“平安校园”学校，需提供创建申报材料及申报表（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一式三份）等资料。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申报评选的县直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学校需报送创建申报材料及申报表（均一式三份）等资料。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3.在届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级“平安校园”学校，需报送复查总结报告。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1.各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镇教育总支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要高度重视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精心组织好“平安校园”创建工作，积极会同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属地镇平安办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镇派出所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，坚持“严格标准，规范程序，以评促建，宁缺毋滥”的原则，对照《评估细则》认真审核，加强指导，严格把关，择优推荐，做到抓典型、树标杆、带一般，切实推动平安校园建设，形成长效机制。没有组织开展“平安校园”创建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不得参加省、市、县等各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级“平安校园”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推荐申报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2.“平安校园”重在建设、巩固、提升，各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要加强对在届“平安校园”学校的管理，进一步夯实学校安全工作基础，完善工作制度和管理措施，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扎实推进校园安全风险隐患双重预防体系建设和运行，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全面提升安全防范水平，有效防范和遏制各类安全事故发生。在届学校要将“平安校园”奖牌悬挂在学校大门口显著位置，主动接受社会监督。“平安校园”创建实行年度复查制，各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镇教育总支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对已命名“平安校园”称号的学校要加强监管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因思想滑坡、管理松懈、防范不力，达不到“平安校园”标准和发生重特大安全事故或群体性事件的，将进行通报，并取消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“平安校园”称号。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3.所有报送材料请于20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年9月底前加盖公章后报送到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局安全管理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</w:rPr>
        <w:t>室），同时将电子稿发至邮箱: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ylaqb7107010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，逾期不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赵进化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联系电话：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15290909099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件：1.鄢陵</w:t>
      </w:r>
      <w:r>
        <w:rPr>
          <w:rFonts w:hint="eastAsia" w:ascii="仿宋" w:hAnsi="仿宋" w:eastAsia="仿宋" w:cs="仿宋"/>
          <w:sz w:val="32"/>
          <w:szCs w:val="32"/>
        </w:rPr>
        <w:t>县创建“平安校园”工作领导小组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w w:val="7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w w:val="75"/>
          <w:sz w:val="32"/>
          <w:szCs w:val="32"/>
          <w:lang w:val="en-US" w:eastAsia="zh-CN"/>
        </w:rPr>
        <w:t>中小学（幼儿园）、职业学校县级“平安校园”考核细则（暂行）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3.2021年县级“平安校园”申报表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鄢陵县教育体育局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鄢陵县平安建设工作领导小组办公室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鄢陵县公安局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黑体" w:hAnsi="仿宋" w:eastAsia="黑体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2021年7月27日        </w:t>
      </w:r>
    </w:p>
    <w:p>
      <w:pPr>
        <w:widowControl w:val="0"/>
        <w:wordWrap/>
        <w:adjustRightInd/>
        <w:snapToGrid/>
        <w:spacing w:before="0" w:beforeLines="0" w:after="0" w:afterLines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仿宋" w:eastAsia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仿宋" w:eastAsia="黑体"/>
          <w:b w:val="0"/>
          <w:bCs w:val="0"/>
          <w:sz w:val="32"/>
          <w:szCs w:val="32"/>
          <w:u w:val="single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鄢陵县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创建“平安校园”工作领导小组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成员名单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县委政法委副书记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常新宇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县教体局党组书记、局长</w:t>
      </w:r>
    </w:p>
    <w:p>
      <w:pPr>
        <w:ind w:firstLine="1920" w:firstLine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袁喜正  县公安局党委委员、政治部主任</w:t>
      </w:r>
    </w:p>
    <w:p>
      <w:pPr>
        <w:ind w:firstLine="1920" w:firstLine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张耀辉  县教体局党组成员、副局长</w:t>
      </w:r>
    </w:p>
    <w:p>
      <w:pPr>
        <w:ind w:firstLine="1920" w:firstLine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白岗坡  县教体局党组成员、副局长</w:t>
      </w:r>
    </w:p>
    <w:p>
      <w:pPr>
        <w:ind w:firstLine="1920" w:firstLine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王木立  县教体局党组成员、副局长</w:t>
      </w:r>
    </w:p>
    <w:p>
      <w:pPr>
        <w:ind w:firstLine="1920" w:firstLine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丁长见  县教体局党组成员、副局长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程孟黎  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县教体局党组成员、县纪委监委第六派驻组组长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县教体局、县平安办、县公安局相关股室负责人，各镇教育总支书记、镇平安办、镇派出所负责人。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领导小组下设办公室，办公室设在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县教体局</w:t>
      </w:r>
      <w:r>
        <w:rPr>
          <w:rFonts w:hint="eastAsia" w:ascii="仿宋" w:hAnsi="仿宋" w:eastAsia="仿宋" w:cs="仿宋"/>
          <w:sz w:val="32"/>
          <w:szCs w:val="32"/>
        </w:rPr>
        <w:t>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王海涛</w:t>
      </w:r>
      <w:r>
        <w:rPr>
          <w:rFonts w:hint="eastAsia" w:ascii="仿宋" w:hAnsi="仿宋" w:eastAsia="仿宋" w:cs="仿宋"/>
          <w:sz w:val="32"/>
          <w:szCs w:val="32"/>
        </w:rPr>
        <w:t>兼任办公室主任。</w:t>
      </w:r>
    </w:p>
    <w:p>
      <w:pPr>
        <w:widowControl w:val="0"/>
        <w:wordWrap/>
        <w:adjustRightInd/>
        <w:snapToGrid/>
        <w:spacing w:before="0" w:beforeLines="0" w:after="0" w:afterLines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仿宋" w:eastAsia="黑体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/>
        <w:snapToGrid/>
        <w:spacing w:before="0" w:beforeLines="0" w:after="0" w:afterLines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仿宋" w:eastAsia="黑体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/>
        <w:snapToGrid/>
        <w:spacing w:before="0" w:beforeLines="0" w:after="0" w:afterLines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仿宋" w:eastAsia="黑体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/>
        <w:snapToGrid/>
        <w:spacing w:before="0" w:beforeLines="0" w:after="0" w:afterLines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仿宋" w:eastAsia="黑体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/>
        <w:snapToGrid/>
        <w:spacing w:before="0" w:beforeLines="0" w:after="0" w:afterLines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仿宋" w:eastAsia="黑体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/>
        <w:snapToGrid/>
        <w:spacing w:before="0" w:beforeLines="0" w:after="0" w:afterLines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仿宋" w:eastAsia="黑体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/>
        <w:snapToGrid/>
        <w:spacing w:before="0" w:beforeLines="0" w:after="0" w:afterLines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2: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中小学（幼儿园）、职业学校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级“平安校园”考核细则（暂行）</w:t>
      </w:r>
    </w:p>
    <w:tbl>
      <w:tblPr>
        <w:tblStyle w:val="4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260"/>
        <w:gridCol w:w="7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楷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楷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宋体"/>
                <w:kern w:val="0"/>
                <w:sz w:val="28"/>
                <w:szCs w:val="28"/>
              </w:rPr>
              <w:t>要点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楷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宋体"/>
                <w:kern w:val="0"/>
                <w:sz w:val="28"/>
                <w:szCs w:val="28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重视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学校平安建设年度工作规划；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（2）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学校平安建设岗位责任制度；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落实平安建设专项工作经费。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建设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学校“平安校园”创建工作组织机构健全，部门分工明确。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部署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“平安校园”创建工作有计划、有部署，建立考核奖惩机制。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_GB2312"/>
                <w:sz w:val="24"/>
              </w:rPr>
              <w:t>15分</w:t>
            </w: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人防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建设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w w:val="90"/>
                <w:kern w:val="0"/>
                <w:sz w:val="24"/>
              </w:rPr>
              <w:t>设立有规范的保卫机构，配备符合规定数量的专、兼职保卫人员；</w:t>
            </w:r>
            <w:r>
              <w:rPr>
                <w:rFonts w:hint="eastAsia" w:ascii="仿宋_GB2312" w:hAnsi="仿宋" w:eastAsia="仿宋_GB2312" w:cs="宋体"/>
                <w:w w:val="9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学校门卫值班室防卫器材配备符合标准，聘用正规保安且人数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符合标准要求。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技防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建设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重点部位和人员聚集场所安装视频图像采集装置，并始终处于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良好的运行状态，保存时间不少于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90天。                    （3）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校门口有合格的“防冲撞设施”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和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一键式紧急报警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建设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按照国家、行业标准设置消防安全标志、标识，配置足量的消防设施、器材；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（3）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消防设施器材合规进行维护保养和检测，全部完好有效。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28分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值班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ascii="仿宋_GB2312" w:hAnsi="仿宋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巡逻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both"/>
              <w:textAlignment w:val="auto"/>
              <w:rPr>
                <w:rFonts w:ascii="仿宋_GB2312" w:hAnsi="仿宋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健全上下学时段</w:t>
            </w:r>
            <w:r>
              <w:rPr>
                <w:rFonts w:ascii="仿宋_GB2312" w:hAnsi="仿宋" w:eastAsia="仿宋_GB2312" w:cs="宋体"/>
                <w:snapToGrid w:val="0"/>
                <w:kern w:val="0"/>
                <w:sz w:val="24"/>
              </w:rPr>
              <w:t>值班制度，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严格实行外来人员、车辆登记，内部人员、车辆出入证制度以及小学生、幼儿接送等安全管理制度。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安全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both"/>
              <w:textAlignment w:val="auto"/>
              <w:rPr>
                <w:rFonts w:ascii="仿宋_GB2312" w:hAnsi="仿宋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教学、实验、学生大型集体活动安全制度预案齐全，管理规范。</w:t>
            </w: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校车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管理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both"/>
              <w:textAlignment w:val="auto"/>
              <w:rPr>
                <w:rFonts w:ascii="仿宋_GB2312" w:hAnsi="仿宋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校车取得双许可标牌，校车安全管理制度健全，对驾驶员、随车照管人员安全教育制度落实严格；</w:t>
            </w: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both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学校与驾驶员、随车照管人员及校车服务提供者签订安全责任书，学校无校车安全管理责任事故。</w:t>
            </w: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传染病防控和食品卫生安全管理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both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健全学生因病缺课登记、追踪与上报制度；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both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建立校长陪餐制度，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建立食堂物资定点采购和索证、登记制度及饭菜留验和记录制度，并认真落实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both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食堂管理规范，校园内没有超市、小卖部。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安全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both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健全学校消防安全工作责任体系，明确工作责任和任务清单，                        制定各项消防安全管理制度。                               （2）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both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每月至少组织开展一次校园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消防安全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检查，每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组织开展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both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安全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巡查，校园无违章用火、用电现象；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both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保证疏散通道、安全出口和消防车通道畅通；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both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建立微型消防站，配备人员、器材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           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防溺水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管理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防溺水安全专题教育、宣传工作扎实，布置有预防溺水宣传教育挂图、展板（面）等；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“安全教育平台”防溺水安全教育专题完成率不低于95%；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《致家长的一封信》100%签字留存。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法制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和宣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教育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“安全教育平台”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各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专题教育完成率不低于95%；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）               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720" w:hanging="6720" w:hangingChars="2800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宋体"/>
                <w:w w:val="90"/>
                <w:kern w:val="0"/>
                <w:sz w:val="24"/>
              </w:rPr>
              <w:t>每月开展一次应急演练并上传（</w:t>
            </w:r>
            <w:r>
              <w:rPr>
                <w:rFonts w:hint="eastAsia" w:ascii="仿宋_GB2312" w:hAnsi="仿宋" w:eastAsia="仿宋_GB2312" w:cs="宋体"/>
                <w:w w:val="90"/>
                <w:kern w:val="0"/>
                <w:sz w:val="24"/>
                <w:lang w:eastAsia="zh-CN"/>
              </w:rPr>
              <w:t>校园安全双重智能防控管理平台</w:t>
            </w:r>
            <w:r>
              <w:rPr>
                <w:rFonts w:hint="eastAsia" w:ascii="仿宋_GB2312" w:hAnsi="仿宋" w:eastAsia="仿宋_GB2312" w:cs="宋体"/>
                <w:w w:val="90"/>
                <w:kern w:val="0"/>
                <w:sz w:val="24"/>
              </w:rPr>
              <w:t>）；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安全（教育）工作开展情况留印留痕，记录完整。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培训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每学期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对学校全体教职工开展安全教育培训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不低于一次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lang w:val="en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spacing w:val="-16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</w:rPr>
              <w:t>心理健康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spacing w:val="-16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</w:rPr>
              <w:t>教育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w w:val="90"/>
                <w:kern w:val="0"/>
                <w:sz w:val="24"/>
              </w:rPr>
              <w:t>建有</w:t>
            </w:r>
            <w:r>
              <w:rPr>
                <w:rFonts w:hint="eastAsia" w:ascii="仿宋_GB2312" w:hAnsi="仿宋" w:eastAsia="仿宋_GB2312" w:cs="宋体"/>
                <w:w w:val="90"/>
                <w:kern w:val="0"/>
                <w:sz w:val="24"/>
                <w:lang w:eastAsia="zh-CN"/>
              </w:rPr>
              <w:t>符合标准的心理辅导室，</w:t>
            </w:r>
            <w:r>
              <w:rPr>
                <w:rFonts w:hint="eastAsia" w:ascii="仿宋_GB2312" w:hAnsi="仿宋" w:eastAsia="仿宋_GB2312" w:cs="宋体"/>
                <w:w w:val="90"/>
                <w:kern w:val="0"/>
                <w:sz w:val="24"/>
              </w:rPr>
              <w:t>配备有专兼职心理健康教育教师</w:t>
            </w:r>
            <w:r>
              <w:rPr>
                <w:rFonts w:hint="eastAsia" w:ascii="仿宋_GB2312" w:hAnsi="仿宋" w:eastAsia="仿宋_GB2312" w:cs="宋体"/>
                <w:w w:val="9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lang w:val="en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图书室配有满足1个班学生使用的经审定的心理健康教育读本，课程列入课程计划，每学年不少于12节，常态化开展心理健康教育活动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认真组织开展学生心理健康教育问题排查，健全和完善中小学生全员心理健康档案；                                        （2）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建立健全学生心理健康危机干预机制，健全学生因病缺课登记、追踪与上报制度；                                          （2）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建立校长配餐制度，建立食堂物资定点采购和索证、登记制度及饭菜留验和记录制度，并认真落实；                          （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lang w:val="en" w:eastAsia="zh-CN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食堂管理规范，校园内没有超市、小卖部。落实学生心理健康工作责任。                                                （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lang w:val="en" w:eastAsia="zh-CN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法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副校长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聘有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法治副校长，并认真履行职责。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安全宣传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安全工作宣传力度大，在合法媒体上有至少一次的通讯报道。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防范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（12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安全隐患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排查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建立校内安全定期检查制度和危房报告制度，定期对学校建筑物、构筑物、设备、设施进行安全检查、检验；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落实“三查一改一备案”制度，进行全方位安全隐患排查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对排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查出的问题，建立有台账和整改措施，全面加强管控和治理。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（2)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矛盾排查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调处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认真组织开展矛盾排查调处工作，台帐规范，效果好；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2.防范校园欺凌综合治理工作落实到位。 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（</w:t>
            </w: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重点人群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管控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严格落实重点高危人员的管控措施，无失管失控。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双重预防体系建设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10分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按“五有”标准完成双重预防体系建设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1.有完善的工作推进机制；                                  （1）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2.有全面覆盖的风险辨识分级管控体系；                      （1）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3.有责任明确的隐患排查治理体系；                          （1）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4.有线上线下的智能化信息平台并与市局平台无缝对接；        （3）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5.有符合本单位实际、奖惩分明的激励约束制度。              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校园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周边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强化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学校周边安全治理防控，学校周边环境稳定。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分）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安全工作有特色、有亮点，受到相关部门的表彰。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校园安全双重预防体系有效运行。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>
      <w:pPr>
        <w:widowControl w:val="0"/>
        <w:wordWrap/>
        <w:adjustRightInd/>
        <w:snapToGrid/>
        <w:spacing w:before="0" w:beforeLines="0" w:after="0" w:afterLines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</w:rPr>
        <w:sectPr>
          <w:footerReference r:id="rId3" w:type="default"/>
          <w:pgSz w:w="11906" w:h="16838"/>
          <w:pgMar w:top="1440" w:right="1486" w:bottom="1440" w:left="1800" w:header="851" w:footer="992" w:gutter="0"/>
          <w:lnNumType w:countBy="0" w:restart="continuous"/>
          <w:pgNumType w:fmt="numberInDash"/>
          <w:cols w:space="720" w:num="1"/>
          <w:docGrid w:type="lines" w:linePitch="312" w:charSpace="0"/>
          <mc:AlternateContent>
            <mc:Choice Requires="wpsCustomData">
              <wpsCustomData:blankLineNoLineNum/>
            </mc:Choice>
          </mc:AlternateContent>
        </w:sectPr>
      </w:pPr>
    </w:p>
    <w:p>
      <w:pPr>
        <w:widowControl w:val="0"/>
        <w:wordWrap/>
        <w:adjustRightInd/>
        <w:snapToGrid/>
        <w:spacing w:before="0" w:beforeLines="0" w:after="0" w:afterLines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3:</w:t>
      </w:r>
    </w:p>
    <w:p>
      <w:pPr>
        <w:widowControl/>
        <w:wordWrap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鄢陵县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“平安校园”申报表</w:t>
      </w:r>
    </w:p>
    <w:tbl>
      <w:tblPr>
        <w:tblStyle w:val="4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040"/>
        <w:gridCol w:w="1497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学校（幼儿园）名称</w:t>
            </w:r>
          </w:p>
        </w:tc>
        <w:tc>
          <w:tcPr>
            <w:tcW w:w="6094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级“平安校园”创建自评得分</w:t>
            </w:r>
          </w:p>
        </w:tc>
        <w:tc>
          <w:tcPr>
            <w:tcW w:w="459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创建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活动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开展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320" w:firstLineChars="18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9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创建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活动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开展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情况</w:t>
            </w:r>
          </w:p>
        </w:tc>
        <w:tc>
          <w:tcPr>
            <w:tcW w:w="8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学校（幼儿园）（盖章）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/>
              <w:snapToGrid w:val="0"/>
              <w:ind w:firstLine="240" w:firstLineChars="100"/>
              <w:jc w:val="righ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                  年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月   日</w:t>
            </w:r>
          </w:p>
          <w:p>
            <w:pPr>
              <w:widowControl/>
              <w:snapToGrid w:val="0"/>
              <w:ind w:firstLine="240" w:firstLineChars="100"/>
              <w:jc w:val="righ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  <w:t>镇教育总支、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  <w:t>平安办、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  <w:t>派出所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  <w:t>推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  <w:t>荐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意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见</w:t>
            </w:r>
          </w:p>
        </w:tc>
        <w:tc>
          <w:tcPr>
            <w:tcW w:w="8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宋体" w:hAnsi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  <w:t>镇教育总支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  <w:t>镇平安办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  <w:t>镇派出所</w:t>
            </w:r>
          </w:p>
          <w:p>
            <w:pPr>
              <w:widowControl/>
              <w:snapToGrid w:val="0"/>
              <w:ind w:firstLine="720" w:firstLineChars="300"/>
              <w:jc w:val="lef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（盖章）      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  （盖章）     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 （盖章）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  年   月   日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教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局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  <w:t>平安办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公安局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审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核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意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见</w:t>
            </w:r>
          </w:p>
        </w:tc>
        <w:tc>
          <w:tcPr>
            <w:tcW w:w="8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宋体" w:hAnsi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教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局      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  <w:t>县平安办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>公安局</w:t>
            </w:r>
          </w:p>
          <w:p>
            <w:pPr>
              <w:widowControl/>
              <w:snapToGrid w:val="0"/>
              <w:ind w:firstLine="720" w:firstLineChars="300"/>
              <w:jc w:val="lef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（盖章）      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  （盖章）     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 （盖章）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  <w:t xml:space="preserve">  年   月   日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21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86" w:bottom="1440" w:left="1800" w:header="851" w:footer="992" w:gutter="0"/>
      <w:lnNumType w:countBy="0" w:restart="continuous"/>
      <w:pgNumType w:fmt="numberInDash"/>
      <w:cols w:space="720" w:num="1"/>
      <w:docGrid w:type="lines" w:linePitch="312" w:charSpace="0"/>
      <mc:AlternateContent>
        <mc:Choice Requires="wpsCustomData">
          <wpsCustomData:blankLineNoLineNum/>
        </mc:Choice>
      </mc:AlternateContent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B4D5C3-3BAB-442C-82D6-B4A1D6597B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EA55CA-DA58-41F0-87DA-5FA3B2E9D1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F1D713-80B1-42B8-B758-647F9F1ED50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EA68412-1DA1-45B1-8791-72F16847DEE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8E4D5262-3956-468E-A067-5B44804028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A2829F3-347E-426D-899B-DE71C673E0B1}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19D86C70-5EDC-4F97-9596-0A0692B7F5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F868160B-2216-40E2-BB77-4704CD64786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07D40D8D-EC45-41E5-84AA-48D2C358B2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+1a2tEBAACh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68q&#10;qdN7qDHpzmNaHD67AXdmvge8TKQHGUz6Ih2CcdT2eNZWDJHw9GhZLZclhjjGZgfxi8fnPkD8Ipwh&#10;yWhowOFlTdnhG8QxdU5J1ay7UVrnAWpL+oZ+uqwu84NzBMG1xRqJxNhssuKwHSZmW9cekViPC9BQ&#10;i/tOif5qUd+0K7MRZmM7G3sf1K7Ly5Q6AX+9j9hNbjJVGGGnwji5THPasrQaT/2c9fhnrf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/tWtrRAQAAo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216B5"/>
    <w:multiLevelType w:val="singleLevel"/>
    <w:tmpl w:val="83E216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234B98"/>
    <w:multiLevelType w:val="singleLevel"/>
    <w:tmpl w:val="9B234B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97E5877"/>
    <w:multiLevelType w:val="singleLevel"/>
    <w:tmpl w:val="A97E58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04EF70E"/>
    <w:multiLevelType w:val="singleLevel"/>
    <w:tmpl w:val="104EF7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87E23B5"/>
    <w:multiLevelType w:val="singleLevel"/>
    <w:tmpl w:val="287E23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F1C9FE2"/>
    <w:multiLevelType w:val="singleLevel"/>
    <w:tmpl w:val="2F1C9F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99FD3F7"/>
    <w:multiLevelType w:val="singleLevel"/>
    <w:tmpl w:val="399FD3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B297E6C"/>
    <w:multiLevelType w:val="singleLevel"/>
    <w:tmpl w:val="3B297E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3CAD048"/>
    <w:multiLevelType w:val="singleLevel"/>
    <w:tmpl w:val="53CAD0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EDE1DB2"/>
    <w:multiLevelType w:val="singleLevel"/>
    <w:tmpl w:val="5EDE1D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0FB9A65"/>
    <w:multiLevelType w:val="singleLevel"/>
    <w:tmpl w:val="60FB9A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zQ1MmJhYzdjMjZjMjZiMmUzZjRmN2M5ODMyZWEifQ=="/>
  </w:docVars>
  <w:rsids>
    <w:rsidRoot w:val="5CF564AC"/>
    <w:rsid w:val="05944644"/>
    <w:rsid w:val="0755059A"/>
    <w:rsid w:val="093C3C11"/>
    <w:rsid w:val="09E242F7"/>
    <w:rsid w:val="0AC91BC6"/>
    <w:rsid w:val="0D8F6FC4"/>
    <w:rsid w:val="12C927F5"/>
    <w:rsid w:val="159A665A"/>
    <w:rsid w:val="1705045D"/>
    <w:rsid w:val="17914C57"/>
    <w:rsid w:val="1952430B"/>
    <w:rsid w:val="19765734"/>
    <w:rsid w:val="197E3156"/>
    <w:rsid w:val="1ABF7859"/>
    <w:rsid w:val="1C534CB1"/>
    <w:rsid w:val="1D561AD9"/>
    <w:rsid w:val="1F3B222C"/>
    <w:rsid w:val="1FC979E0"/>
    <w:rsid w:val="20526574"/>
    <w:rsid w:val="21A21DDD"/>
    <w:rsid w:val="223262AF"/>
    <w:rsid w:val="231750C8"/>
    <w:rsid w:val="262731ED"/>
    <w:rsid w:val="26C77B91"/>
    <w:rsid w:val="27FB5295"/>
    <w:rsid w:val="286C1213"/>
    <w:rsid w:val="29A31385"/>
    <w:rsid w:val="29A9590B"/>
    <w:rsid w:val="2C0D5E9B"/>
    <w:rsid w:val="2C5B31EA"/>
    <w:rsid w:val="2CAB4E79"/>
    <w:rsid w:val="2E8B1A63"/>
    <w:rsid w:val="2F906059"/>
    <w:rsid w:val="32D15F0D"/>
    <w:rsid w:val="334317DB"/>
    <w:rsid w:val="361A2619"/>
    <w:rsid w:val="362444A2"/>
    <w:rsid w:val="369C214B"/>
    <w:rsid w:val="36CB39C5"/>
    <w:rsid w:val="37B51551"/>
    <w:rsid w:val="3A4C510D"/>
    <w:rsid w:val="410A7F35"/>
    <w:rsid w:val="41EC38B7"/>
    <w:rsid w:val="41FC7AB3"/>
    <w:rsid w:val="454741BE"/>
    <w:rsid w:val="45B72A40"/>
    <w:rsid w:val="4753371F"/>
    <w:rsid w:val="48142EAE"/>
    <w:rsid w:val="4D0E127E"/>
    <w:rsid w:val="4FD87B63"/>
    <w:rsid w:val="50122D3F"/>
    <w:rsid w:val="51396537"/>
    <w:rsid w:val="525B1EB5"/>
    <w:rsid w:val="550E09CE"/>
    <w:rsid w:val="55D824FB"/>
    <w:rsid w:val="58170C3B"/>
    <w:rsid w:val="585C7A49"/>
    <w:rsid w:val="59755444"/>
    <w:rsid w:val="5CD00142"/>
    <w:rsid w:val="5CF564AC"/>
    <w:rsid w:val="5CF57F7B"/>
    <w:rsid w:val="5D32413C"/>
    <w:rsid w:val="5E946928"/>
    <w:rsid w:val="5FB3573C"/>
    <w:rsid w:val="60BE1A4D"/>
    <w:rsid w:val="64355185"/>
    <w:rsid w:val="660E7D10"/>
    <w:rsid w:val="67CD1151"/>
    <w:rsid w:val="684F3E65"/>
    <w:rsid w:val="6E9F4247"/>
    <w:rsid w:val="73DD5036"/>
    <w:rsid w:val="76CF525A"/>
    <w:rsid w:val="78993826"/>
    <w:rsid w:val="7FF6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3657</Words>
  <Characters>3758</Characters>
  <Lines>0</Lines>
  <Paragraphs>0</Paragraphs>
  <TotalTime>13</TotalTime>
  <ScaleCrop>false</ScaleCrop>
  <LinksUpToDate>false</LinksUpToDate>
  <CharactersWithSpaces>5166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2018-01-08T07:21:00Z</dcterms:created>
  <dc:creator>Administrator</dc:creator>
  <cp:lastModifiedBy>马婧熠</cp:lastModifiedBy>
  <cp:lastPrinted>2021-08-25T09:12:00Z</cp:lastPrinted>
  <dcterms:modified xsi:type="dcterms:W3CDTF">2022-06-14T03:44:11Z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240872876_cloud</vt:lpwstr>
  </property>
  <property fmtid="{D5CDD505-2E9C-101B-9397-08002B2CF9AE}" pid="4" name="ICV">
    <vt:lpwstr>FDBDD66463274DBFB5F38DD8D3A23B12</vt:lpwstr>
  </property>
</Properties>
</file>