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BA787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1</w:t>
      </w:r>
      <w:bookmarkStart w:id="0" w:name="_GoBack"/>
      <w:bookmarkEnd w:id="0"/>
    </w:p>
    <w:p w14:paraId="0FC65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鄢陵县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202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农机安全监管能力建设项目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采购清单</w:t>
      </w:r>
    </w:p>
    <w:p w14:paraId="101CF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仿宋简体" w:eastAsia="方正仿宋简体"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农机检测、考试、事故勘查及宣传教育设备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）</w:t>
      </w:r>
    </w:p>
    <w:tbl>
      <w:tblPr>
        <w:tblStyle w:val="2"/>
        <w:tblpPr w:leftFromText="180" w:rightFromText="180" w:vertAnchor="text" w:horzAnchor="page" w:tblpX="1502" w:tblpY="235"/>
        <w:tblOverlap w:val="never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391"/>
        <w:gridCol w:w="5110"/>
        <w:gridCol w:w="927"/>
        <w:gridCol w:w="1114"/>
      </w:tblGrid>
      <w:tr w14:paraId="5E2E9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</w:trPr>
        <w:tc>
          <w:tcPr>
            <w:tcW w:w="398" w:type="pct"/>
            <w:noWrap w:val="0"/>
            <w:vAlign w:val="center"/>
          </w:tcPr>
          <w:p w14:paraId="5A1073A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749" w:type="pct"/>
            <w:noWrap w:val="0"/>
            <w:vAlign w:val="center"/>
          </w:tcPr>
          <w:p w14:paraId="6B88212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货物名称</w:t>
            </w:r>
          </w:p>
        </w:tc>
        <w:tc>
          <w:tcPr>
            <w:tcW w:w="2752" w:type="pct"/>
            <w:noWrap w:val="0"/>
            <w:vAlign w:val="center"/>
          </w:tcPr>
          <w:p w14:paraId="4E50CE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主要技术参数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6F67A77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600" w:type="pct"/>
            <w:noWrap w:val="0"/>
            <w:vAlign w:val="center"/>
          </w:tcPr>
          <w:p w14:paraId="3B504D8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合计金额</w:t>
            </w:r>
          </w:p>
        </w:tc>
      </w:tr>
      <w:tr w14:paraId="233D9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</w:trPr>
        <w:tc>
          <w:tcPr>
            <w:tcW w:w="398" w:type="pct"/>
            <w:noWrap w:val="0"/>
            <w:vAlign w:val="center"/>
          </w:tcPr>
          <w:p w14:paraId="23068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749" w:type="pct"/>
            <w:noWrap w:val="0"/>
            <w:vAlign w:val="center"/>
          </w:tcPr>
          <w:p w14:paraId="3C948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农机检测北斗+AI系统</w:t>
            </w:r>
          </w:p>
        </w:tc>
        <w:tc>
          <w:tcPr>
            <w:tcW w:w="2752" w:type="pct"/>
            <w:noWrap w:val="0"/>
            <w:vAlign w:val="center"/>
          </w:tcPr>
          <w:p w14:paraId="1DB3A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严格按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照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《拖拉机和联合收割机安全监理检验技术规范(NY/T1830-2019)》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《农业机械运行安全技术条件》(GB16151.1-2008)，对农业机械的制动和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灯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光进行高效便捷、科学客观的快速检测。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2E9E5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1套</w:t>
            </w:r>
          </w:p>
        </w:tc>
        <w:tc>
          <w:tcPr>
            <w:tcW w:w="600" w:type="pct"/>
            <w:noWrap w:val="0"/>
            <w:vAlign w:val="center"/>
          </w:tcPr>
          <w:p w14:paraId="3A337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4CA2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</w:trPr>
        <w:tc>
          <w:tcPr>
            <w:tcW w:w="398" w:type="pct"/>
            <w:noWrap w:val="0"/>
            <w:vAlign w:val="center"/>
          </w:tcPr>
          <w:p w14:paraId="1E454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749" w:type="pct"/>
            <w:noWrap w:val="0"/>
            <w:vAlign w:val="center"/>
          </w:tcPr>
          <w:p w14:paraId="7B5A2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农机执法终端XS-ZF100</w:t>
            </w:r>
          </w:p>
        </w:tc>
        <w:tc>
          <w:tcPr>
            <w:tcW w:w="2752" w:type="pct"/>
            <w:noWrap w:val="0"/>
            <w:vAlign w:val="center"/>
          </w:tcPr>
          <w:p w14:paraId="5493A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集高清取证、实时通信、远程管理于一体。设备搭载 4G 全网通，支持高清录制、集群对讲与现场直播，可实时回传现场画面，配合远程调度管理平台， 实现执法全程可视化指挥。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1834D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1台</w:t>
            </w:r>
          </w:p>
        </w:tc>
        <w:tc>
          <w:tcPr>
            <w:tcW w:w="600" w:type="pct"/>
            <w:noWrap w:val="0"/>
            <w:vAlign w:val="center"/>
          </w:tcPr>
          <w:p w14:paraId="34FCD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1CD2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98" w:type="pct"/>
            <w:noWrap w:val="0"/>
            <w:vAlign w:val="center"/>
          </w:tcPr>
          <w:p w14:paraId="77FC6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749" w:type="pct"/>
            <w:noWrap w:val="0"/>
            <w:vAlign w:val="center"/>
          </w:tcPr>
          <w:p w14:paraId="403BF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酒精测试仪</w:t>
            </w:r>
          </w:p>
        </w:tc>
        <w:tc>
          <w:tcPr>
            <w:tcW w:w="2752" w:type="pct"/>
            <w:noWrap w:val="0"/>
            <w:vAlign w:val="center"/>
          </w:tcPr>
          <w:p w14:paraId="33099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sz w:val="21"/>
                <w:szCs w:val="21"/>
              </w:rPr>
              <w:t>用来检测人体是否摄入酒精及摄入酒精度</w:t>
            </w:r>
            <w:r>
              <w:rPr>
                <w:rFonts w:hint="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16727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600" w:type="pct"/>
            <w:noWrap w:val="0"/>
            <w:vAlign w:val="center"/>
          </w:tcPr>
          <w:p w14:paraId="15195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2AA19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98" w:type="pct"/>
            <w:noWrap w:val="0"/>
            <w:vAlign w:val="center"/>
          </w:tcPr>
          <w:p w14:paraId="34CD3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749" w:type="pct"/>
            <w:noWrap w:val="0"/>
            <w:vAlign w:val="center"/>
          </w:tcPr>
          <w:p w14:paraId="61B3F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台式计算机</w:t>
            </w:r>
          </w:p>
        </w:tc>
        <w:tc>
          <w:tcPr>
            <w:tcW w:w="2752" w:type="pct"/>
            <w:noWrap w:val="0"/>
            <w:vAlign w:val="center"/>
          </w:tcPr>
          <w:p w14:paraId="5C2A5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1A1A1A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用于驾驶技能科目一考试。机型要求：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A1A1A"/>
                <w:spacing w:val="0"/>
                <w:sz w:val="21"/>
                <w:szCs w:val="21"/>
                <w:highlight w:val="none"/>
                <w:shd w:val="clear" w:color="auto" w:fill="FFFFFF"/>
              </w:rPr>
              <w:t xml:space="preserve">联想扬天M4000q 商用办公台式电脑台式机主机(14代i5-14400 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1A1A1A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A1A1A"/>
                <w:spacing w:val="0"/>
                <w:sz w:val="21"/>
                <w:szCs w:val="21"/>
                <w:highlight w:val="none"/>
                <w:shd w:val="clear" w:color="auto" w:fill="FFFFFF"/>
              </w:rPr>
              <w:t>G DDR5 512G SSD win11)23.8英寸全套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1A1A1A"/>
                <w:spacing w:val="0"/>
                <w:sz w:val="21"/>
                <w:szCs w:val="21"/>
                <w:highlight w:val="none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34FC6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600" w:type="pct"/>
            <w:noWrap w:val="0"/>
            <w:vAlign w:val="center"/>
          </w:tcPr>
          <w:p w14:paraId="3CF0F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A1A1A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71454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98" w:type="pct"/>
            <w:noWrap w:val="0"/>
            <w:vAlign w:val="center"/>
          </w:tcPr>
          <w:p w14:paraId="2E8A4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749" w:type="pct"/>
            <w:noWrap w:val="0"/>
            <w:vAlign w:val="center"/>
          </w:tcPr>
          <w:p w14:paraId="2DC1C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投影仪</w:t>
            </w:r>
          </w:p>
        </w:tc>
        <w:tc>
          <w:tcPr>
            <w:tcW w:w="2752" w:type="pct"/>
            <w:noWrap w:val="0"/>
            <w:vAlign w:val="center"/>
          </w:tcPr>
          <w:p w14:paraId="48CC0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用于开展农机安全宣传教育,机型：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投影仪(明基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MW560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2480D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600" w:type="pct"/>
            <w:noWrap w:val="0"/>
            <w:vAlign w:val="center"/>
          </w:tcPr>
          <w:p w14:paraId="6417D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247D1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98" w:type="pct"/>
            <w:noWrap w:val="0"/>
            <w:vAlign w:val="center"/>
          </w:tcPr>
          <w:p w14:paraId="49CF3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749" w:type="pct"/>
            <w:shd w:val="clear" w:color="auto" w:fill="auto"/>
            <w:noWrap w:val="0"/>
            <w:vAlign w:val="center"/>
          </w:tcPr>
          <w:p w14:paraId="329B9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笔记本电脑</w:t>
            </w:r>
          </w:p>
        </w:tc>
        <w:tc>
          <w:tcPr>
            <w:tcW w:w="2752" w:type="pct"/>
            <w:shd w:val="clear" w:color="auto" w:fill="auto"/>
            <w:noWrap w:val="0"/>
            <w:vAlign w:val="center"/>
          </w:tcPr>
          <w:p w14:paraId="6D135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用于开展农机安全宣传教育。机型要求：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联想笔记本电脑（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8G内存，十四代I3以上处理器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0180A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600" w:type="pct"/>
            <w:shd w:val="clear" w:color="auto" w:fill="auto"/>
            <w:noWrap w:val="0"/>
            <w:vAlign w:val="center"/>
          </w:tcPr>
          <w:p w14:paraId="09C7F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6124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98" w:type="pct"/>
            <w:noWrap w:val="0"/>
            <w:vAlign w:val="center"/>
          </w:tcPr>
          <w:p w14:paraId="6F977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749" w:type="pct"/>
            <w:shd w:val="clear" w:color="auto" w:fill="auto"/>
            <w:noWrap w:val="0"/>
            <w:vAlign w:val="center"/>
          </w:tcPr>
          <w:p w14:paraId="11C71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平推式</w:t>
            </w:r>
          </w:p>
          <w:p w14:paraId="0F42E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证件打印机</w:t>
            </w:r>
          </w:p>
        </w:tc>
        <w:tc>
          <w:tcPr>
            <w:tcW w:w="2752" w:type="pct"/>
            <w:shd w:val="clear" w:color="auto" w:fill="auto"/>
            <w:noWrap w:val="0"/>
            <w:vAlign w:val="center"/>
          </w:tcPr>
          <w:p w14:paraId="7789D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bidi="zh-CN"/>
              </w:rPr>
              <w:t>用于</w:t>
            </w:r>
            <w:r>
              <w:rPr>
                <w:rFonts w:hint="eastAsia" w:ascii="宋体" w:hAnsi="宋体" w:cs="宋体"/>
                <w:sz w:val="21"/>
                <w:szCs w:val="21"/>
                <w:lang w:val="en-US" w:bidi="zh-CN"/>
              </w:rPr>
              <w:t>打印、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bidi="zh-CN"/>
              </w:rPr>
              <w:t>签注</w:t>
            </w:r>
            <w:r>
              <w:rPr>
                <w:rFonts w:hint="eastAsia" w:ascii="宋体" w:hAnsi="宋体" w:cs="宋体"/>
                <w:sz w:val="21"/>
                <w:szCs w:val="21"/>
                <w:lang w:val="en-US" w:bidi="zh-CN"/>
              </w:rPr>
              <w:t>登记证、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bidi="zh-CN"/>
              </w:rPr>
              <w:t>行驶证件</w:t>
            </w:r>
            <w:r>
              <w:rPr>
                <w:rFonts w:hint="eastAsia" w:ascii="宋体" w:hAnsi="宋体" w:cs="宋体"/>
                <w:sz w:val="21"/>
                <w:szCs w:val="21"/>
                <w:lang w:val="en-US" w:bidi="zh-CN"/>
              </w:rPr>
              <w:t>，机型要求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爱普生P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LQ-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K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 w:bidi="zh-CN"/>
              </w:rPr>
              <w:t>针式打印机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bidi="zh-CN"/>
              </w:rPr>
              <w:t>，</w:t>
            </w:r>
            <w:r>
              <w:rPr>
                <w:rFonts w:hint="eastAsia" w:ascii="宋体" w:hAnsi="宋体" w:eastAsia="宋体" w:cs="宋体"/>
              </w:rPr>
              <w:t>自动适应纸张厚度</w:t>
            </w:r>
            <w:r>
              <w:rPr>
                <w:rFonts w:hint="eastAsia" w:ascii="宋体" w:hAnsi="宋体" w:cs="宋体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</w:rPr>
              <w:t>自动纠偏和定位</w:t>
            </w:r>
            <w:r>
              <w:rPr>
                <w:rFonts w:hint="eastAsia" w:ascii="宋体" w:hAnsi="宋体" w:cs="宋体"/>
                <w:lang w:eastAsia="zh-CN"/>
              </w:rPr>
              <w:t>，</w:t>
            </w:r>
            <w:r>
              <w:rPr>
                <w:rFonts w:hint="eastAsia" w:ascii="宋体" w:hAnsi="宋体" w:cs="宋体"/>
                <w:lang w:val="en-US" w:eastAsia="zh-CN"/>
              </w:rPr>
              <w:t>打印厚度2.6mm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bidi="zh-CN"/>
              </w:rPr>
              <w:t>。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533F6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2台</w:t>
            </w:r>
          </w:p>
        </w:tc>
        <w:tc>
          <w:tcPr>
            <w:tcW w:w="600" w:type="pct"/>
            <w:shd w:val="clear" w:color="auto" w:fill="auto"/>
            <w:noWrap w:val="0"/>
            <w:vAlign w:val="center"/>
          </w:tcPr>
          <w:p w14:paraId="1546A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48199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98" w:type="pct"/>
            <w:noWrap w:val="0"/>
            <w:vAlign w:val="center"/>
          </w:tcPr>
          <w:p w14:paraId="3A461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749" w:type="pct"/>
            <w:shd w:val="clear" w:color="auto" w:fill="auto"/>
            <w:noWrap w:val="0"/>
            <w:vAlign w:val="center"/>
          </w:tcPr>
          <w:p w14:paraId="130CF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高拍仪</w:t>
            </w:r>
          </w:p>
        </w:tc>
        <w:tc>
          <w:tcPr>
            <w:tcW w:w="2752" w:type="pct"/>
            <w:shd w:val="clear" w:color="auto" w:fill="auto"/>
            <w:noWrap w:val="0"/>
            <w:vAlign w:val="center"/>
          </w:tcPr>
          <w:p w14:paraId="29E77F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6" w:line="300" w:lineRule="exact"/>
              <w:ind w:right="37" w:righ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配合河南省农机安全监督管理信息系统使用，高拍仪型号要求为良田S520R。内置读取身份证信息模块，用于证件阅读、文件扫描等。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079CE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2台</w:t>
            </w:r>
          </w:p>
        </w:tc>
        <w:tc>
          <w:tcPr>
            <w:tcW w:w="600" w:type="pct"/>
            <w:shd w:val="clear" w:color="auto" w:fill="auto"/>
            <w:noWrap w:val="0"/>
            <w:vAlign w:val="center"/>
          </w:tcPr>
          <w:p w14:paraId="07E6D71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6" w:line="300" w:lineRule="exact"/>
              <w:ind w:right="37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6511E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98" w:type="pct"/>
            <w:noWrap w:val="0"/>
            <w:vAlign w:val="center"/>
          </w:tcPr>
          <w:p w14:paraId="0D3B2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749" w:type="pct"/>
            <w:shd w:val="clear" w:color="auto" w:fill="auto"/>
            <w:noWrap w:val="0"/>
            <w:vAlign w:val="center"/>
          </w:tcPr>
          <w:p w14:paraId="2EE0F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彩色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喷墨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打印机</w:t>
            </w:r>
          </w:p>
        </w:tc>
        <w:tc>
          <w:tcPr>
            <w:tcW w:w="2752" w:type="pct"/>
            <w:shd w:val="clear" w:color="auto" w:fill="auto"/>
            <w:noWrap w:val="0"/>
            <w:vAlign w:val="center"/>
          </w:tcPr>
          <w:p w14:paraId="673CA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9"/>
                <w:sz w:val="21"/>
                <w:szCs w:val="21"/>
                <w:lang w:val="en-US" w:eastAsia="zh-CN"/>
              </w:rPr>
              <w:t>爱普生L4269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>喷墨多功能一体机；用于打印相关检测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  <w:lang w:val="en-US" w:eastAsia="zh-CN"/>
              </w:rPr>
              <w:t>考试</w:t>
            </w:r>
            <w:r>
              <w:rPr>
                <w:rFonts w:hint="eastAsia" w:ascii="宋体" w:hAnsi="宋体" w:eastAsia="宋体" w:cs="宋体"/>
                <w:spacing w:val="-9"/>
                <w:sz w:val="21"/>
                <w:szCs w:val="21"/>
              </w:rPr>
              <w:t>报告，涵盖功能 打印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/复印/扫描；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 xml:space="preserve">最大处理幅面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A4；网络功能，支持无线/有线网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络打印；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798F9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台</w:t>
            </w:r>
          </w:p>
        </w:tc>
        <w:tc>
          <w:tcPr>
            <w:tcW w:w="600" w:type="pct"/>
            <w:shd w:val="clear" w:color="auto" w:fill="auto"/>
            <w:noWrap w:val="0"/>
            <w:vAlign w:val="center"/>
          </w:tcPr>
          <w:p w14:paraId="7A7D4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-9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5BCB8D49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FA5C32"/>
    <w:rsid w:val="07D758B4"/>
    <w:rsid w:val="1C3A035E"/>
    <w:rsid w:val="1EDF563A"/>
    <w:rsid w:val="20CD4928"/>
    <w:rsid w:val="403149DC"/>
    <w:rsid w:val="43BD75CB"/>
    <w:rsid w:val="457E440F"/>
    <w:rsid w:val="458A7906"/>
    <w:rsid w:val="4CEC179A"/>
    <w:rsid w:val="51012ADA"/>
    <w:rsid w:val="517044D9"/>
    <w:rsid w:val="58FA5C32"/>
    <w:rsid w:val="5CFD5F65"/>
    <w:rsid w:val="62C00F0F"/>
    <w:rsid w:val="659B2B44"/>
    <w:rsid w:val="672F6028"/>
    <w:rsid w:val="6FEC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599</Words>
  <Characters>700</Characters>
  <Lines>0</Lines>
  <Paragraphs>0</Paragraphs>
  <TotalTime>6</TotalTime>
  <ScaleCrop>false</ScaleCrop>
  <LinksUpToDate>false</LinksUpToDate>
  <CharactersWithSpaces>711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2026-10-29T01:32:00Z</dcterms:created>
  <dc:creator>WPS_1711076646</dc:creator>
  <cp:lastModifiedBy>Bravo</cp:lastModifiedBy>
  <dcterms:modified xsi:type="dcterms:W3CDTF">2026-11-02T08:22:29Z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C89FBC51861B4C62A111B39FF84364F8_13</vt:lpwstr>
  </property>
  <property fmtid="{D5CDD505-2E9C-101B-9397-08002B2CF9AE}" pid="4" name="KSOTemplateDocerSaveRecord">
    <vt:lpwstr>eyJoZGlkIjoiOGE2NDRiNWVkMjFlYzM1Y2EwMzM0ZjVlZmVhYWVhZGYiLCJ1c2VySWQiOiI5ODM0ODM3NDEifQ==</vt:lpwstr>
  </property>
</Properties>
</file>