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4D1029EF">
      <w:pPr>
        <w:tabs>
          <w:tab w:val="left" w:pos="2212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年度消防安全重点单位名册</w:t>
      </w:r>
    </w:p>
    <w:p w14:paraId="1CB9BC95">
      <w:pPr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填报单位（公章）：</w:t>
      </w:r>
    </w:p>
    <w:tbl>
      <w:tblPr>
        <w:tblStyle w:val="2"/>
        <w:tblW w:w="138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22"/>
        <w:gridCol w:w="2222"/>
        <w:gridCol w:w="1701"/>
        <w:gridCol w:w="1418"/>
        <w:gridCol w:w="1274"/>
        <w:gridCol w:w="708"/>
        <w:gridCol w:w="857"/>
        <w:gridCol w:w="846"/>
        <w:gridCol w:w="851"/>
        <w:gridCol w:w="850"/>
        <w:gridCol w:w="851"/>
        <w:gridCol w:w="992"/>
      </w:tblGrid>
      <w:tr w14:paraId="4028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E61C7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2259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列管单位</w:t>
            </w: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038C4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E23AF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53D63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FC189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A719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0AC8F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是否设置有消防控制室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9C199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是否设置有自动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消防设施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6FE7FA">
            <w:pPr>
              <w:widowControl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是否属于火灾高危单位</w:t>
            </w:r>
          </w:p>
        </w:tc>
      </w:tr>
      <w:tr w14:paraId="58E1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7F1D01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70EB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6C2B3F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1B9A38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70505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3666B5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77C41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场所性质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6F34B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层数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703D3F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建筑面积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80559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场所</w:t>
            </w:r>
          </w:p>
          <w:p w14:paraId="0755527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规模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5E3E82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EDD77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7694D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CCC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82C0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9E71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1989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E5C1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1A25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E4FE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ADAC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C546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51CF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E2E8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848E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9528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86E4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734F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5EB0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2BA6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4C75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1FA5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02CF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194A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ADAE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D771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6E7B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4EDD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A313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A308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1FEA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7E6F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659B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92EB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E47D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9A89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F63D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089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9BBB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5FA8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3293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6E68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FFAD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E656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08C4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046A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8574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601C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4E3D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1560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69C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99C7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BCAB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531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52D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071A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DC85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D8FA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4F48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4875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49D6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0259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F52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A426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5BE2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841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F08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E6C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410F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CC7F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C1C6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9D3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564C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0FB5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AE91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BC62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F27D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08B7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BCC0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22E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FF5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3553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E0E8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B2B8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46A0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3265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6DB0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2C5D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45CA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F4D8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6E2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C79B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F0F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860A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36CE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280E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23AB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B5A4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0D8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7828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BD4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0CCC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ECA0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0DA5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C3A2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2783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19F1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3636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36F0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223C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2A50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8A2F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E200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EE4C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9FFA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1FA5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38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3FCAD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 xml:space="preserve">  备注：1、“场所性质”按照《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许昌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市消防安全重点单位分类统计表》中确定的类别填写；2、场所规模是指按照重点单位界定标准规定的宾馆、饭店的客房数，医院、养老院和寄宿制的学校托儿所、幼儿园的床位数，劳动密集型生产、加工企业单个生产车间的员工人数，易燃易爆化学物品以及粮、棉、木材、百货等物资的存储量和粮、棉、木材、百货等物资的存储价值；3、“是否设置有消防控制室、自动消防设施”填写“是或否”。</w:t>
            </w:r>
          </w:p>
        </w:tc>
      </w:tr>
    </w:tbl>
    <w:p w14:paraId="5C905A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4F8B"/>
    <w:rsid w:val="237038B3"/>
    <w:rsid w:val="2F424DBE"/>
    <w:rsid w:val="6B4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8fe7ce90-c0bd-4465-ab57-85a696e62fe0</errorID>
      <errorWord>消 防设施</errorWord>
      <group>L1_AI</group>
      <groupName>深度校对</groupName>
      <ability>L2_AI_Word</ability>
      <abilityName>字词纠错</abilityName>
      <candidateList>
        <item>消防设施</item>
      </candidateList>
      <explain/>
      <paraID>419C1991</paraID>
      <start>7</start>
      <end>11</end>
      <status>modified</status>
      <modifiedWord>消防设施</modifiedWord>
      <trackRevisions>false</trackRevisions>
    </reviewItem>
    <reviewItem>
      <errorID>72915e72-0472-4242-9aaf-62c57daebdbd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6677C41A</paraID>
      <start>2</start>
      <end>2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c08d05-96ad-40d9-a13a-5719870d4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2026-03-16T07:47:00Z</dcterms:created>
  <dc:creator>政务服务</dc:creator>
  <cp:lastModifiedBy>政务服务</cp:lastModifiedBy>
  <dcterms:modified xsi:type="dcterms:W3CDTF">2026-03-16T07:56:40Z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14A3783C1DAE485D9529C8FA9C945738_11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