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鄢陵县20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24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年农机购置补贴政策宣传单</w:t>
      </w:r>
      <w:bookmarkStart w:id="0" w:name="_GoBack"/>
      <w:bookmarkEnd w:id="0"/>
    </w:p>
    <w:p>
      <w:pPr>
        <w:jc w:val="both"/>
        <w:rPr>
          <w:rFonts w:hint="eastAsia" w:ascii="宋体" w:hAnsi="宋体" w:eastAsia="宋体" w:cs="宋体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ind w:firstLine="56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2024年是农机购置补贴政策调整之年，《河南省2024-2026年农机购置补贴实施指导意见》尚未下达，为助力“三夏”生产，更好满足农民群众农业生产购机需求，提高我县农业生产机械化水平，我中心参照</w:t>
      </w:r>
      <w:r>
        <w:rPr>
          <w:rFonts w:hint="eastAsia" w:ascii="宋体" w:hAnsi="宋体" w:eastAsia="宋体" w:cs="宋体"/>
          <w:sz w:val="30"/>
          <w:szCs w:val="30"/>
        </w:rPr>
        <w:t>《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河南省</w:t>
      </w:r>
      <w:r>
        <w:rPr>
          <w:rFonts w:hint="eastAsia" w:ascii="宋体" w:hAnsi="宋体" w:eastAsia="宋体" w:cs="宋体"/>
          <w:sz w:val="30"/>
          <w:szCs w:val="30"/>
        </w:rPr>
        <w:t>2021-2023年农机购置补贴实施指导意见》（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豫农文</w:t>
      </w:r>
      <w:r>
        <w:rPr>
          <w:rFonts w:hint="eastAsia" w:ascii="宋体" w:hAnsi="宋体" w:eastAsia="宋体" w:cs="宋体"/>
          <w:sz w:val="30"/>
          <w:szCs w:val="30"/>
        </w:rPr>
        <w:t>〔2021〕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sz w:val="30"/>
          <w:szCs w:val="30"/>
        </w:rPr>
        <w:t>8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</w:rPr>
        <w:t>号）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文件精神执行，2024年农机购置补贴工作于5月7日起将全面启动。</w:t>
      </w:r>
      <w:r>
        <w:rPr>
          <w:rFonts w:hint="eastAsia" w:ascii="宋体" w:hAnsi="宋体" w:eastAsia="宋体" w:cs="宋体"/>
          <w:sz w:val="30"/>
          <w:szCs w:val="30"/>
        </w:rPr>
        <w:t>为加大农机购置补贴政策宣传，让公众充分知晓政策内容，特别是新变化、新特点，了解政策具体实施办法，以及解答社会关切问题，特编制此宣传单。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1、鄢陵县20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24</w:t>
      </w:r>
      <w:r>
        <w:rPr>
          <w:rFonts w:hint="eastAsia" w:ascii="宋体" w:hAnsi="宋体" w:eastAsia="宋体" w:cs="宋体"/>
          <w:sz w:val="30"/>
          <w:szCs w:val="30"/>
        </w:rPr>
        <w:t>年农机购置补贴资金是多少?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答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：</w:t>
      </w:r>
      <w:r>
        <w:rPr>
          <w:rFonts w:hint="eastAsia" w:ascii="宋体" w:hAnsi="宋体" w:eastAsia="宋体" w:cs="宋体"/>
          <w:sz w:val="30"/>
          <w:szCs w:val="30"/>
        </w:rPr>
        <w:t>20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</w:rPr>
        <w:t>年中央财政下</w:t>
      </w:r>
      <w:r>
        <w:rPr>
          <w:rFonts w:hint="eastAsia" w:ascii="宋体" w:hAnsi="宋体" w:cs="宋体"/>
          <w:sz w:val="30"/>
          <w:szCs w:val="30"/>
          <w:lang w:val="en-US" w:eastAsia="zh-CN"/>
        </w:rPr>
        <w:t>达</w:t>
      </w:r>
      <w:r>
        <w:rPr>
          <w:rFonts w:hint="eastAsia" w:ascii="宋体" w:hAnsi="宋体" w:eastAsia="宋体" w:cs="宋体"/>
          <w:sz w:val="30"/>
          <w:szCs w:val="30"/>
        </w:rPr>
        <w:t>我县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第一批</w:t>
      </w:r>
      <w:r>
        <w:rPr>
          <w:rFonts w:hint="eastAsia" w:ascii="宋体" w:hAnsi="宋体" w:eastAsia="宋体" w:cs="宋体"/>
          <w:sz w:val="30"/>
          <w:szCs w:val="30"/>
        </w:rPr>
        <w:t>农机购置补贴资金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1665</w:t>
      </w:r>
      <w:r>
        <w:rPr>
          <w:rFonts w:hint="eastAsia" w:ascii="宋体" w:hAnsi="宋体" w:eastAsia="宋体" w:cs="宋体"/>
          <w:sz w:val="30"/>
          <w:szCs w:val="30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2、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补贴机具种类范围</w:t>
      </w:r>
      <w:r>
        <w:rPr>
          <w:rFonts w:hint="eastAsia" w:ascii="宋体" w:hAnsi="宋体" w:eastAsia="宋体" w:cs="宋体"/>
          <w:sz w:val="30"/>
          <w:szCs w:val="30"/>
        </w:rPr>
        <w:t>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88" w:lineRule="auto"/>
        <w:ind w:firstLine="60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答：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参照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我省农机购置补贴机具种类范围，调整扩展为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15大类44个小类171个品目。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</w:rPr>
        <w:t>根据农业生产实际需要和补贴资金规模，按照公开、公平、公正原则，实行补贴范围内机具敞开补贴。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88" w:lineRule="auto"/>
        <w:ind w:left="720" w:hanging="600" w:hanging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3、机具的补贴额是多少？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88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答：农机购置补贴实行定额补贴，即同一种类、同一档次农业机械原则上在省域内实行统一的补贴标准，具体补贴标准按《河南省2021-2023年农机购置补贴机具补贴额一览表》执行。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4、哪些对象可以申请农机购置补贴？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before="0" w:beforeAutospacing="0" w:after="0" w:afterAutospacing="0" w:line="288" w:lineRule="auto"/>
        <w:ind w:firstLine="60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答：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补贴对象为从事农业生产的个人和农业生产经营组织（以下简称“购机者”），其中农业生产经营组织包括农村集体经济组织、农民专业合作经济组织、农业企业和其他从事农业生产经营的组织。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5、怎么办理农机购置补贴？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答：为进一步优化程序、简政放权、明确职责，按照农业部、财政部实施指导意见精神，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2024</w:t>
      </w:r>
      <w:r>
        <w:rPr>
          <w:rFonts w:hint="eastAsia" w:ascii="宋体" w:hAnsi="宋体" w:eastAsia="宋体" w:cs="宋体"/>
          <w:sz w:val="30"/>
          <w:szCs w:val="30"/>
        </w:rPr>
        <w:t>年我县实行“自主购机、定额补贴、先购后补、县级结算、直补到卡（户）”的操作程序。具体流程如下：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（1）自主购机。购机者自主选机购机，并对购机行为和购买机具的真实性负责，承担相应责任义务。鼓励非现金方式支付购机款，便于购置行为及资金往来全程留痕。购机者对其购置的补贴机具拥有所有权，可自主使用、依法依规处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（2）补贴资金申请。购机者应及时携带所购机具、身份证、购机发票、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社保卡</w:t>
      </w:r>
      <w:r>
        <w:rPr>
          <w:rFonts w:hint="eastAsia" w:ascii="宋体" w:hAnsi="宋体" w:eastAsia="宋体" w:cs="宋体"/>
          <w:sz w:val="30"/>
          <w:szCs w:val="30"/>
        </w:rPr>
        <w:t>原件，以及县级实施方案中明确的其他材料（实行牌证管理的机具，要先办理牌证照），主动到农机化主管部门办理申请手续，并应积极配合农机、财政等部门开展机具核查工作。对由于无法移动等原因不能带机申请的，申请者可预约农机部门上门核实。按照“公开、公正、公平”的原则确定补贴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（3）资金兑付。县级财政部门按照有关规定和要求，经审核无误后，将补贴资金拨付至购机者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社保卡</w:t>
      </w:r>
      <w:r>
        <w:rPr>
          <w:rFonts w:hint="eastAsia" w:ascii="宋体" w:hAnsi="宋体" w:eastAsia="宋体" w:cs="宋体"/>
          <w:sz w:val="30"/>
          <w:szCs w:val="30"/>
        </w:rPr>
        <w:t>账户。补贴给农业生产经营组织的资金，须拨付至农业生产经营组织账户，不得拨付给个人或其他账户。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6、申请补贴机具数量有限制吗？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答：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参照</w:t>
      </w:r>
      <w:r>
        <w:rPr>
          <w:rFonts w:hint="eastAsia" w:ascii="宋体" w:hAnsi="宋体" w:eastAsia="宋体" w:cs="宋体"/>
          <w:sz w:val="30"/>
          <w:szCs w:val="30"/>
        </w:rPr>
        <w:t>鄢陵县20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21</w:t>
      </w:r>
      <w:r>
        <w:rPr>
          <w:rFonts w:hint="eastAsia" w:ascii="宋体" w:hAnsi="宋体" w:eastAsia="宋体" w:cs="宋体"/>
          <w:sz w:val="30"/>
          <w:szCs w:val="30"/>
        </w:rPr>
        <w:t>-202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</w:rPr>
        <w:t>年农业机械购置补贴实施指方案规定：“在同一个实施年度内，个人补贴享受总额原则上不超过1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</w:rPr>
        <w:t>万元；农业生产经营组织享受补贴资金总额原则上不超过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30</w:t>
      </w:r>
      <w:r>
        <w:rPr>
          <w:rFonts w:hint="eastAsia" w:ascii="宋体" w:hAnsi="宋体" w:eastAsia="宋体" w:cs="宋体"/>
          <w:sz w:val="30"/>
          <w:szCs w:val="30"/>
        </w:rPr>
        <w:t>万元。超过上述规定总额的，由县农机购置补贴领导小组审定，需要安装的农业机械设备或设施除外。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288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</w:rPr>
        <w:t>、哪些渠道可以了解农机购置补贴政策和信息？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288" w:lineRule="auto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答：了解农机购置补贴政策和信息的渠道有很多，主要可以通过以下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三</w:t>
      </w:r>
      <w:r>
        <w:rPr>
          <w:rFonts w:hint="eastAsia" w:ascii="宋体" w:hAnsi="宋体" w:eastAsia="宋体" w:cs="宋体"/>
          <w:sz w:val="30"/>
          <w:szCs w:val="30"/>
        </w:rPr>
        <w:t>种方式：一是通过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河南省农机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农垦发展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中心的农机购置补贴信息公开专栏。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二是</w:t>
      </w:r>
      <w:r>
        <w:rPr>
          <w:rFonts w:hint="eastAsia" w:ascii="宋体" w:hAnsi="宋体" w:eastAsia="宋体" w:cs="宋体"/>
          <w:sz w:val="30"/>
          <w:szCs w:val="30"/>
        </w:rPr>
        <w:t>通过拨打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鄢陵</w:t>
      </w:r>
      <w:r>
        <w:rPr>
          <w:rFonts w:hint="eastAsia" w:ascii="宋体" w:hAnsi="宋体" w:eastAsia="宋体" w:cs="宋体"/>
          <w:sz w:val="30"/>
          <w:szCs w:val="30"/>
        </w:rPr>
        <w:t>县农机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中心</w:t>
      </w:r>
      <w:r>
        <w:rPr>
          <w:rFonts w:hint="eastAsia" w:ascii="宋体" w:hAnsi="宋体" w:eastAsia="宋体" w:cs="宋体"/>
          <w:sz w:val="30"/>
          <w:szCs w:val="30"/>
        </w:rPr>
        <w:t>的农机购置补贴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咨询热线</w:t>
      </w:r>
      <w:r>
        <w:rPr>
          <w:rFonts w:hint="eastAsia" w:ascii="宋体" w:hAnsi="宋体" w:eastAsia="宋体" w:cs="宋体"/>
          <w:sz w:val="30"/>
          <w:szCs w:val="30"/>
        </w:rPr>
        <w:t>（0374-7156568），向工作人员咨询政策信息。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三是到农机中心三楼农机装备股进行现场咨询。通过三种方式</w:t>
      </w:r>
      <w:r>
        <w:rPr>
          <w:rFonts w:hint="eastAsia" w:ascii="宋体" w:hAnsi="宋体" w:eastAsia="宋体" w:cs="宋体"/>
          <w:sz w:val="30"/>
          <w:szCs w:val="30"/>
        </w:rPr>
        <w:t>可以及时了解最新的政策信息和工作动态。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我县哪些地方可以购买到具有农机补贴的机具。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eastAsia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鄢陵县驰原农机公司（花都大道与合欢路交叉口路南 15565297899）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default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鄢陵县大宇农机公司（金汇区车管所向西100米 13323747558）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default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鄢陵县隆霖农机公司（南坞红旗桥向北200米 18864622516）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default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鄢陵县青青种业（柏梁镇花卉市场院内 15837415318）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default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许昌博景商贸有限公司（柏梁镇花卉市场院内 15038971955）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default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鄢陵县沃金农机专营店（南关家具市场管理局中心大门向南5米 15637438896）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ind w:left="0" w:leftChars="0" w:firstLine="0" w:firstLineChars="0"/>
        <w:textAlignment w:val="auto"/>
        <w:rPr>
          <w:rFonts w:hint="eastAsia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政策咨询投诉电话。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ind w:leftChars="0" w:firstLine="600" w:firstLineChars="200"/>
        <w:textAlignment w:val="auto"/>
        <w:rPr>
          <w:rFonts w:hint="default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0374-7156568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 w:val="0"/>
        <w:spacing w:line="288" w:lineRule="auto"/>
        <w:textAlignment w:val="auto"/>
        <w:rPr>
          <w:rFonts w:hint="default" w:ascii="宋体" w:hAnsi="宋体" w:cs="宋体"/>
          <w:sz w:val="30"/>
          <w:szCs w:val="30"/>
          <w:lang w:val="en-US" w:eastAsia="zh-CN"/>
        </w:rPr>
      </w:pPr>
    </w:p>
    <w:sectPr>
      <w:pgSz w:w="11906" w:h="16838"/>
      <w:pgMar w:top="850" w:right="1134" w:bottom="850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A20BF8F"/>
    <w:multiLevelType w:val="singleLevel"/>
    <w:tmpl w:val="7A20BF8F"/>
    <w:lvl w:ilvl="0" w:tentative="0">
      <w:start w:val="8"/>
      <w:numFmt w:val="decimal"/>
      <w:suff w:val="nothing"/>
      <w:lvlText w:val="%1、"/>
      <w:lvlJc w:val="left"/>
    </w:lvl>
  </w:abstractNum>
  <w:abstractNum w:abstractNumId="1">
    <w:nsid w:val="7F63C637"/>
    <w:multiLevelType w:val="singleLevel"/>
    <w:tmpl w:val="7F63C63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3M2RmYzVhYTYyYjIzYzAwZWUxNzc1ZTA3ODg4MmUifQ=="/>
  </w:docVars>
  <w:rsids>
    <w:rsidRoot w:val="00000000"/>
    <w:rsid w:val="30734FDE"/>
    <w:rsid w:val="31012444"/>
    <w:rsid w:val="32117316"/>
    <w:rsid w:val="358B4B83"/>
    <w:rsid w:val="433D41D1"/>
    <w:rsid w:val="4A1C4AC2"/>
    <w:rsid w:val="698B3AB6"/>
    <w:rsid w:val="6AC80977"/>
    <w:rsid w:val="6E454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1263</Words>
  <Characters>1318</Characters>
  <Lines>0</Lines>
  <Paragraphs>0</Paragraphs>
  <TotalTime>29</TotalTime>
  <ScaleCrop>false</ScaleCrop>
  <LinksUpToDate>false</LinksUpToDate>
  <CharactersWithSpaces>1318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2021-09-14T01:41:00Z</dcterms:created>
  <dc:creator>Administrator</dc:creator>
  <cp:lastModifiedBy>╭(╯ε╰)╮坡</cp:lastModifiedBy>
  <cp:lastPrinted>2024-05-05T10:45:11Z</cp:lastPrinted>
  <dcterms:modified xsi:type="dcterms:W3CDTF">2024-05-05T10:51:04Z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0818A844F98A4310BD2F3D0AECE51B36</vt:lpwstr>
  </property>
</Properties>
</file>