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《清廉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鄢陵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建设“放管服”增效行动工作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default" w:ascii="Calibri" w:hAnsi="Calibri" w:cs="Calibri"/>
          <w:color w:val="3D3D3D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方案（征求意见稿）》起草说明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D3D3D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3D3D3D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D3D3D"/>
          <w:spacing w:val="0"/>
          <w:sz w:val="32"/>
          <w:szCs w:val="32"/>
        </w:rPr>
        <w:t>一、起草背景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国家、省、市高度重视深化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放管服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改革和优化营商环境工作，近年来部署出台了一系列有针对性的政策措施，优化营商环境工作取得积极成效，但仍存在一些短板和突出问题。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为全面深化我县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放管服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改革，助推清廉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鄢陵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建设提质增效，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加快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政府职能转变，不断提升行政效能，持续优化营商环境，根据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河南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政府办公厅《关于印发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清廉河南建设实施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放管服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增效行动工作方案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的通知》（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豫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政办〔2022〕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号）、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许昌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市人民政府办公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《关于印发清廉许昌建设实施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放管服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增效行动工作方案的通知》（许政办〔2022〕43号）和《中共鄢陵县委关于推进清廉鄢陵建设的工作方案的通知》（鄢发〔2022〕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号）要求，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结合我县实际，县政数局起草了《清廉鄢陵建设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放管服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增效行动工作方案（征求意见稿）》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（简称《工作方案》）。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3D3D3D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D3D3D"/>
          <w:spacing w:val="0"/>
          <w:sz w:val="32"/>
          <w:szCs w:val="32"/>
        </w:rPr>
        <w:t>二、主要目标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全面深化我县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放管服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改革，实现行政审批服务效能再提速、办事便利度再提升、办事体验感再增强，全面建成方便快捷、公平普惠、优质高效的政务服务体系。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3D3D3D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D3D3D"/>
          <w:spacing w:val="0"/>
          <w:sz w:val="32"/>
          <w:szCs w:val="32"/>
        </w:rPr>
        <w:t>三、主要内容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3D3D3D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《工作方案》主要围绕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持续简政放权，激发活力动力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坚持放管结合，提高监管效能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优化服务方式，丰富办事渠道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健全工作机制，强化制度保障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大点采取包括：打造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一件事一次办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特色、推广注册和使用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i许昌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eastAsia="zh-CN"/>
        </w:rPr>
        <w:t>”</w:t>
      </w:r>
      <w:bookmarkStart w:id="0" w:name="_GoBack"/>
      <w:bookmarkEnd w:id="0"/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APP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、推进智慧政务落地等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条工作措施来贯彻落实省市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关于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  <w:lang w:val="en-US" w:eastAsia="zh-CN"/>
        </w:rPr>
        <w:t>“放管服”改革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相关工作。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3D3D3D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D3D3D"/>
          <w:spacing w:val="0"/>
          <w:sz w:val="32"/>
          <w:szCs w:val="32"/>
        </w:rPr>
        <w:t>《工作方案》明确了各县直相关部门落实各项工作的任务和完成时间的节点，要求各单位成立工作专班，明确责任领导，制定具体工作方案或措施计划，并定期报送工作进展；强调了要加强宣传工作，明确要求各县直有关部门对真抓实干工作过程中的工作成果、典型案例、特色亮点等进行宣传报道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center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2154" w:right="141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zY0OTgwYTlkMWJmODZjNzZjZjVjNTg4NGU0NjQifQ=="/>
  </w:docVars>
  <w:rsids>
    <w:rsidRoot w:val="26295F8C"/>
    <w:rsid w:val="0C191D25"/>
    <w:rsid w:val="0EDA7980"/>
    <w:rsid w:val="13315BA7"/>
    <w:rsid w:val="13B31D8F"/>
    <w:rsid w:val="15B900D5"/>
    <w:rsid w:val="1890336F"/>
    <w:rsid w:val="2327501F"/>
    <w:rsid w:val="26295F8C"/>
    <w:rsid w:val="26F833D4"/>
    <w:rsid w:val="294D68C7"/>
    <w:rsid w:val="2B2A31B0"/>
    <w:rsid w:val="2C131E96"/>
    <w:rsid w:val="30DF67EA"/>
    <w:rsid w:val="3FDA4D4C"/>
    <w:rsid w:val="45C02819"/>
    <w:rsid w:val="63A4104A"/>
    <w:rsid w:val="67D45B8A"/>
    <w:rsid w:val="703674CE"/>
    <w:rsid w:val="774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740</Characters>
  <Lines>0</Lines>
  <Paragraphs>0</Paragraphs>
  <TotalTime>0</TotalTime>
  <ScaleCrop>false</ScaleCrop>
  <LinksUpToDate>false</LinksUpToDate>
  <CharactersWithSpaces>740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2022-12-28T09:22:00Z</dcterms:created>
  <dc:creator>青稚</dc:creator>
  <cp:lastModifiedBy>WPS_1170307131</cp:lastModifiedBy>
  <dcterms:modified xsi:type="dcterms:W3CDTF">2022-12-29T08:50:16Z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B847C0922E46486DA5C89DFC68AFEC76</vt:lpwstr>
  </property>
</Properties>
</file>