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</w:rPr>
      </w:pPr>
      <w:bookmarkStart w:id="0" w:name="_GoBack"/>
      <w:r>
        <w:rPr>
          <w:rFonts w:hint="eastAsia"/>
          <w:sz w:val="32"/>
          <w:szCs w:val="40"/>
        </w:rPr>
        <w:t>人人持证，技能河南培训</w:t>
      </w:r>
    </w:p>
    <w:bookmarkEnd w:id="0"/>
    <w:p>
      <w:pPr>
        <w:jc w:val="center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报名地点:各村人社协管员处，人社协管员统一报镇人社所，根据情况及时安排培训。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1：家政服务员；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理论+实操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培训内容：主要针对新生儿和产妇的日常护理及早教，智力开发，月子营养餐，和走进家庭的职业道德内容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2：保健按摩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保健按摩理论+实操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培训内容：中医按摩手法，成人按摩，小儿推拿穴位，包括头，肩，腰，腿等按摩手法和中医穴位和中医穴位，并伴有推拿和保健护理手法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3：中式烹调师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培训内容：主要针对热菜烹调，凉菜调拌，堡营养汤，家庭硬菜制，做花式面点，水果拼盘等等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  4：电工：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理论+实操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培训内容：电力生产和电气制造以及电气维修，建筑安装等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5:  焊工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培训内容：降金属或非金属工作紧密链接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6.互联网营销师：理论+实操（重点推荐）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主要培训直播，带货电商直播。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7.叉车：理论+实操（重点推荐）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主要培训学习叉车原地回转，出库，入库，运输，搬运中的安全操作方法与维护保养技术毕业后能够独立操作上岗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培训要求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1,农村户口；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2,女性18-50周岁；男性18-59周岁；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3,培训时间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白天7天，上午8点到11点；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下午1点半到5点；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4,报名必备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一,身份证正反面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二,背靠白墙照片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三,手机号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（培训全免费，证书免费，教材、笔记本免费）开课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培训完结束给大家推荐工作，工资5000~1万左右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YmY3M2NlM2IxMWI0ZGU3MDMyZGQwZWU4MWJjZWUifQ=="/>
  </w:docVars>
  <w:rsids>
    <w:rsidRoot w:val="03E372A6"/>
    <w:rsid w:val="03E3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2023-11-08T07:48:00Z</dcterms:created>
  <dc:creator>胡^洋洋✨</dc:creator>
  <cp:lastModifiedBy>胡^洋洋✨</cp:lastModifiedBy>
  <dcterms:modified xsi:type="dcterms:W3CDTF">2023-11-08T07:51:11Z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22FA3142E6134A92ABEC3E25E26F635B_11</vt:lpwstr>
  </property>
</Properties>
</file>