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4A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rPr>
      </w:pPr>
      <w:bookmarkStart w:id="0" w:name="_GoBack"/>
      <w:r>
        <w:rPr>
          <w:rFonts w:hint="eastAsia" w:ascii="方正小标宋简体" w:hAnsi="方正小标宋简体" w:eastAsia="方正小标宋简体" w:cs="方正小标宋简体"/>
          <w:color w:val="auto"/>
          <w:sz w:val="36"/>
          <w:szCs w:val="36"/>
          <w:lang w:val="en-US" w:eastAsia="zh-CN"/>
        </w:rPr>
        <w:t>鄢陵县</w:t>
      </w:r>
      <w:r>
        <w:rPr>
          <w:rFonts w:hint="eastAsia" w:ascii="方正小标宋简体" w:hAnsi="方正小标宋简体" w:eastAsia="方正小标宋简体" w:cs="方正小标宋简体"/>
          <w:color w:val="auto"/>
          <w:sz w:val="36"/>
          <w:szCs w:val="36"/>
        </w:rPr>
        <w:t>人民政府继续有效的行政规范性文件目录</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lang w:val="en-US" w:eastAsia="zh-CN"/>
        </w:rPr>
        <w:t>75</w:t>
      </w:r>
      <w:r>
        <w:rPr>
          <w:rFonts w:hint="eastAsia" w:ascii="方正小标宋简体" w:hAnsi="方正小标宋简体" w:eastAsia="方正小标宋简体" w:cs="方正小标宋简体"/>
          <w:color w:val="auto"/>
          <w:sz w:val="36"/>
          <w:szCs w:val="36"/>
        </w:rPr>
        <w:t>件</w:t>
      </w:r>
      <w:r>
        <w:rPr>
          <w:rFonts w:hint="eastAsia" w:ascii="方正小标宋简体" w:hAnsi="方正小标宋简体" w:eastAsia="方正小标宋简体" w:cs="方正小标宋简体"/>
          <w:color w:val="auto"/>
          <w:sz w:val="36"/>
          <w:szCs w:val="36"/>
          <w:lang w:eastAsia="zh-CN"/>
        </w:rPr>
        <w:t>）</w:t>
      </w:r>
      <w:bookmarkEnd w:id="0"/>
    </w:p>
    <w:tbl>
      <w:tblPr>
        <w:tblStyle w:val="2"/>
        <w:tblW w:w="10181" w:type="dxa"/>
        <w:tblInd w:w="-5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1"/>
        <w:gridCol w:w="5344"/>
        <w:gridCol w:w="2376"/>
        <w:gridCol w:w="1730"/>
      </w:tblGrid>
      <w:tr w14:paraId="50BD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1F1B5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小标宋简体" w:cs="Times New Roman"/>
                <w:i w:val="0"/>
                <w:iCs w:val="0"/>
                <w:color w:val="auto"/>
                <w:sz w:val="24"/>
                <w:szCs w:val="24"/>
                <w:u w:val="none"/>
              </w:rPr>
            </w:pPr>
            <w:r>
              <w:rPr>
                <w:rFonts w:hint="default" w:ascii="Times New Roman" w:hAnsi="Times New Roman" w:eastAsia="方正小标宋简体" w:cs="Times New Roman"/>
                <w:i w:val="0"/>
                <w:iCs w:val="0"/>
                <w:color w:val="auto"/>
                <w:kern w:val="0"/>
                <w:sz w:val="24"/>
                <w:szCs w:val="24"/>
                <w:u w:val="none"/>
                <w:lang w:val="en-US" w:eastAsia="zh-CN" w:bidi="ar"/>
              </w:rPr>
              <w:t>序号</w:t>
            </w:r>
          </w:p>
        </w:tc>
        <w:tc>
          <w:tcPr>
            <w:tcW w:w="5344" w:type="dxa"/>
            <w:tcBorders>
              <w:top w:val="single" w:color="000000" w:sz="4" w:space="0"/>
              <w:left w:val="single" w:color="000000" w:sz="4" w:space="0"/>
              <w:bottom w:val="single" w:color="000000" w:sz="4" w:space="0"/>
              <w:right w:val="single" w:color="000000" w:sz="4" w:space="0"/>
            </w:tcBorders>
            <w:noWrap/>
            <w:vAlign w:val="center"/>
          </w:tcPr>
          <w:p w14:paraId="7FB679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小标宋简体" w:cs="Times New Roman"/>
                <w:i w:val="0"/>
                <w:iCs w:val="0"/>
                <w:color w:val="auto"/>
                <w:sz w:val="24"/>
                <w:szCs w:val="24"/>
                <w:u w:val="none"/>
              </w:rPr>
            </w:pPr>
            <w:r>
              <w:rPr>
                <w:rFonts w:hint="default" w:ascii="Times New Roman" w:hAnsi="Times New Roman" w:eastAsia="方正小标宋简体" w:cs="Times New Roman"/>
                <w:i w:val="0"/>
                <w:iCs w:val="0"/>
                <w:color w:val="auto"/>
                <w:kern w:val="0"/>
                <w:sz w:val="24"/>
                <w:szCs w:val="24"/>
                <w:u w:val="none"/>
                <w:lang w:val="en-US" w:eastAsia="zh-CN" w:bidi="ar"/>
              </w:rPr>
              <w:t>文件名称</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78E8B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小标宋简体" w:cs="Times New Roman"/>
                <w:i w:val="0"/>
                <w:iCs w:val="0"/>
                <w:color w:val="auto"/>
                <w:sz w:val="24"/>
                <w:szCs w:val="24"/>
                <w:u w:val="none"/>
              </w:rPr>
            </w:pPr>
            <w:r>
              <w:rPr>
                <w:rFonts w:hint="default" w:ascii="Times New Roman" w:hAnsi="Times New Roman" w:eastAsia="方正小标宋简体" w:cs="Times New Roman"/>
                <w:i w:val="0"/>
                <w:iCs w:val="0"/>
                <w:color w:val="auto"/>
                <w:kern w:val="0"/>
                <w:sz w:val="24"/>
                <w:szCs w:val="24"/>
                <w:u w:val="none"/>
                <w:lang w:val="en-US" w:eastAsia="zh-CN" w:bidi="ar"/>
              </w:rPr>
              <w:t>文号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FE146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小标宋简体" w:cs="Times New Roman"/>
                <w:i w:val="0"/>
                <w:iCs w:val="0"/>
                <w:color w:val="auto"/>
                <w:sz w:val="24"/>
                <w:szCs w:val="24"/>
                <w:u w:val="none"/>
              </w:rPr>
            </w:pPr>
            <w:r>
              <w:rPr>
                <w:rFonts w:hint="default" w:ascii="Times New Roman" w:hAnsi="Times New Roman" w:eastAsia="方正小标宋简体" w:cs="Times New Roman"/>
                <w:i w:val="0"/>
                <w:iCs w:val="0"/>
                <w:color w:val="auto"/>
                <w:kern w:val="0"/>
                <w:sz w:val="24"/>
                <w:szCs w:val="24"/>
                <w:u w:val="none"/>
                <w:lang w:val="en-US" w:eastAsia="zh-CN" w:bidi="ar"/>
              </w:rPr>
              <w:t>单位</w:t>
            </w:r>
          </w:p>
        </w:tc>
      </w:tr>
      <w:tr w14:paraId="15EE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5004B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38513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鄢陵县人民政府关于印发城市规划区内城中村改造实施细则的通知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936A8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鄢政〔2014〕18号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CD683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33A6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144C0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70D7A8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鄢陵县人民政府关于印发鄢陵县公共租赁住房分配管理办法的通知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B8F66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鄢政〔2015〕14号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D80A5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278B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3D80F7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EAB1D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鄢陵县人民政府办公室关于印发农村土地承包经营权确权登记颁证工作实施方案的通知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5D6BA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鄢政办〔2015〕48号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6E573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农业农村局</w:t>
            </w:r>
          </w:p>
        </w:tc>
      </w:tr>
      <w:tr w14:paraId="5250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1DFD5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0DDD78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鄢陵县人民政府办公室关于印发鄢陵县农村公路养护管理办法的通知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02A6D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鄢政办〔2015〕52号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30E3A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交通局</w:t>
            </w:r>
          </w:p>
        </w:tc>
      </w:tr>
      <w:tr w14:paraId="4A41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60EF2E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EB7CB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鄢陵县人民政府办公室关于印发鄢陵县建设投资项目模拟审批暂行办法的通知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9534E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鄢政办〔2015〕54号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13642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5519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551DE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6BDA34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鄢陵县人民政府办公室关于印发鄢陵县政府融资平台管理办法的通知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671352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鄢政办〔2015〕60号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3C43B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49B4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1B13F7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667E81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鄢陵县人民政府关于全面实施临时救助制度的意见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93818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鄢政〔2016〕20号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AC62C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民政局</w:t>
            </w:r>
          </w:p>
        </w:tc>
      </w:tr>
      <w:tr w14:paraId="3F57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3B11D1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610952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鄢陵县人民政府关于印发鄢陵县县级储备粮管理办法的通知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4BC96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鄢政〔2016〕23号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64BE2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发改委</w:t>
            </w:r>
          </w:p>
        </w:tc>
      </w:tr>
      <w:tr w14:paraId="74A9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033AF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0B61C1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鄢陵县人民政府关于促进慈善事业健康发展的实施意见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EA828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鄢政〔2016〕37号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8F03E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民政局</w:t>
            </w:r>
          </w:p>
        </w:tc>
      </w:tr>
      <w:tr w14:paraId="26C0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247C1C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3EA9F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鄢陵县人民政府关于进一步加强全国国土资源执法监察工作的意见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584700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鄢政〔2016〕40号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A0654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自然资源局</w:t>
            </w:r>
          </w:p>
        </w:tc>
      </w:tr>
      <w:tr w14:paraId="1F00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EFD0C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14448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鄢陵县人民政府关于印发鄢陵县建筑垃圾管理及资源利用实施细则的通知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2AA067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鄢政〔2016〕53号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E28FC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3503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228D70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04A11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鄢陵县人民政府办公室关于印发鄢陵县农村垃圾处理管理办法的通知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2632A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鄢政办〔2016〕7号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F8F1A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7A79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686B9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3B921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鄢陵县人民政府办公室关于印发鄢陵县城乡管线管理办法的通知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4EC01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鄢政办〔2016〕36号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D8CE6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69EE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3C966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0517D3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鄢陵县人民政府办公室关于印发鄢陵县城中村（棚户区）改造货币化安置实施办法的通知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64B292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鄢政办〔2016〕59号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BA40E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343A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7FB92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3E7629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鄢陵县人民政府办公室关于印发鄢陵县机关差旅费管理办法的通知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7CECE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鄢政办〔2016〕60号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45844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3638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107805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CED20B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鄢陵县人民政府办公室关于印发鄢陵县数字化城市管理实施办法的通知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23609A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鄢政办〔2016〕63号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27716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城管局</w:t>
            </w:r>
          </w:p>
        </w:tc>
      </w:tr>
      <w:tr w14:paraId="29EC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69D96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16AF5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鄢陵县人民政府关于印发县粮食产业服务体系建设实施方案的通知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5C8A6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鄢政〔2017〕27号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A2F63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发改委</w:t>
            </w:r>
          </w:p>
        </w:tc>
      </w:tr>
      <w:tr w14:paraId="5342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3D18C6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7A8F81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鄢陵县人民政府办公室关于印发鄢陵县企业信用信息归集和运用管理工作实施方案的通知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A5302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鄢政办〔2017〕24号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D648D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市场监管局</w:t>
            </w:r>
          </w:p>
        </w:tc>
      </w:tr>
      <w:tr w14:paraId="38EC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E5D40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080C172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鄢陵县人民政府办公室关于全面推进家庭医生签约服务的实施意见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BE3D6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鄢政办〔2017〕33号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F0EEE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卫健委</w:t>
            </w:r>
          </w:p>
        </w:tc>
      </w:tr>
      <w:tr w14:paraId="09E5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26911B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1A235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鄢陵县人民政府关于废止鄢政〔2008〕30号文件部分内容的通知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571A3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鄢政〔2018〕6号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1DE9F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政府办</w:t>
            </w:r>
          </w:p>
        </w:tc>
      </w:tr>
      <w:tr w14:paraId="50FE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9D41B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2134C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鄢陵县人民政府关于印发鄢陵县水资源税改革试点实施办法的通知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6F49F2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鄢政〔2018〕19号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28DAE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水利局</w:t>
            </w:r>
          </w:p>
        </w:tc>
      </w:tr>
      <w:tr w14:paraId="0385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07F773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22</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D3CA0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鄢陵县人民政府办公室关于印发鄢陵县房屋征收工作经费使用管理办法（试行）的通知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06966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鄢政办〔2018〕4号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00C2C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2A9A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3D336E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23</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BB049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鄢陵县人民政府办公室关于印发鄢陵县金融扶贫贷款贴息办法（试行）的通知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2764F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鄢政办〔2018〕15号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0BAA0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金融工作局</w:t>
            </w:r>
          </w:p>
        </w:tc>
      </w:tr>
      <w:tr w14:paraId="35F0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0392F2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24</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2BDE1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鄢陵县人民政府办公室关于印发《鄢陵县中小企业发展基金实施方案》的通知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C7598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鄢政办〔2018〕25号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C47DF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18B0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3D6356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29C80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鄢陵县人民政府关于加快推进四水同治工作的实施意见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8E13D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鄢政〔2019〕2号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26196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水利局</w:t>
            </w:r>
          </w:p>
        </w:tc>
      </w:tr>
      <w:tr w14:paraId="1CBB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20D373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26</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3E1692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鄢陵县人民政府关于改革完善应急管理体系的通知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5F5BB5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鄢政〔2019〕6号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6CC9F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应急管理局</w:t>
            </w:r>
          </w:p>
        </w:tc>
      </w:tr>
      <w:tr w14:paraId="06CA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4769BF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27</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302B3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鄢陵县人民政府关于在市场体系建设中建立公平竞争审查制度的实施意见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AC39B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鄢政〔2019〕7号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CE914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市场监管局</w:t>
            </w:r>
          </w:p>
        </w:tc>
      </w:tr>
      <w:tr w14:paraId="4046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4354FB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28</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96E4C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鄢陵县人民政府关于印发《鄢陵县实施标准化战略奖励办法》的通知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93530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鄢政〔2019〕11号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65C21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市场监管局</w:t>
            </w:r>
          </w:p>
        </w:tc>
      </w:tr>
      <w:tr w14:paraId="5A5A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474E42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29</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61AAA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鄢陵县人民政府关于支持康养示范区和县城区养老服务体系建设的实施意见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99A3D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鄢政〔2019〕14号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9C147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民政局</w:t>
            </w:r>
          </w:p>
        </w:tc>
      </w:tr>
      <w:tr w14:paraId="26DF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1E2EA3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02AA57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鄢陵县人民政府关于印发《鄢陵县政府性债务风险防范和预警管理办法》的通知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7C816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鄢政〔2019〕18号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8711B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24D7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46B911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49BC7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鄢陵县人民政府办公室关于印发鄢陵县“万村通客车提质工程”实施方案的通知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AC38E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鄢政办〔2019〕5号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A8A5B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交通局</w:t>
            </w:r>
          </w:p>
        </w:tc>
      </w:tr>
      <w:tr w14:paraId="10CF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62C1B2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32</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0E296DB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鄢陵县人民政府办公室关于进一步做好城市困难职工解困脱困工作的实施意见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CA8EF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鄢政办〔2019〕9号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F47F1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发改委</w:t>
            </w:r>
          </w:p>
        </w:tc>
      </w:tr>
      <w:tr w14:paraId="2DC6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045D60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33</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077599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鄢陵县人民政府办公室关于印发鄢陵县老旧小区改造提升工作实施方案的通知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9CEA5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鄢政办〔2019〕11号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495A1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1707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0BF2EC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34</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79D0D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鄢陵县人民政府关于印发鄢陵县畜禽养殖业禁养区调整方案的通知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DA6B9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鄢政〔2020〕3号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7117E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环保局</w:t>
            </w:r>
          </w:p>
        </w:tc>
      </w:tr>
      <w:tr w14:paraId="3625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220025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35</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418DC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鄢陵县人民政府关于印发鄢陵县建设征收土地地上花卉苗木移植补偿办法的通知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5DCAE5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鄢政〔2020〕6号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E314B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自然资源局</w:t>
            </w:r>
          </w:p>
        </w:tc>
      </w:tr>
      <w:tr w14:paraId="3ECC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44764C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36</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6B7A3E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鄢陵县人民政府关于印发2018</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2019年鄢陵县生猪调出大县奖励资金使用方案的通知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A1F9F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鄢政〔2020〕10号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BF101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畜牧中心</w:t>
            </w:r>
          </w:p>
        </w:tc>
      </w:tr>
      <w:tr w14:paraId="7F6D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CFEBF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37</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8044E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鄢陵县人民政府关于印发探索建立涉农资金统筹整合长效机制实施方案的通知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2BF50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鄢政〔2020〕13号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E7472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2B9A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1B58BC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38</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A30FD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鄢陵县人民政府关于印发鄢陵县畜禽粪污资源化利用项目实施方案的通知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1C1D2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鄢政〔2020〕21号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C58FF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畜牧中心</w:t>
            </w:r>
          </w:p>
        </w:tc>
      </w:tr>
      <w:tr w14:paraId="2238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01813F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39</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30E859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鄢陵县人民政府关于印发鄢陵县自然资源统一确权登记工作方案的通知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5B1B5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鄢政〔2020〕22号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8A227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自然资源局</w:t>
            </w:r>
          </w:p>
        </w:tc>
      </w:tr>
      <w:tr w14:paraId="5771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D874B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3B722E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鄢陵县人民政府办公室关于做好新型冠状病毒感染的肺炎疫情防控工作的指导意见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B18AD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鄢政办〔2020〕1号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44A48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卫健委</w:t>
            </w:r>
          </w:p>
        </w:tc>
      </w:tr>
      <w:tr w14:paraId="4A57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7BAC2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41</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3E208C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鄢陵县人民政府办公室关于印发鄢陵县投资项目审批“容缺办理”模式实施方案的通知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0A284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鄢政办〔2020〕2号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30615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发改委</w:t>
            </w:r>
          </w:p>
        </w:tc>
      </w:tr>
      <w:tr w14:paraId="1A1B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202210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42</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1A976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鄢陵县人民政府办公室关于印发鄢陵县投融资公司整合重组方案的通知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8A275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D43F3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70B6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4FB228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43</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37CF75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鄢陵县人民政府办公室关于印发鄢陵县尘肺病防治攻坚行动实施方案的通知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DC085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鄢政办〔2020〕5号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7F734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卫健委</w:t>
            </w:r>
          </w:p>
        </w:tc>
      </w:tr>
      <w:tr w14:paraId="134A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2FA307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44</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D4F6B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鄢陵县人民政府办公室关于印发《鄢陵县2020年推进钢结构等装配式建筑工作实施方案》的通知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5A4F9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鄢政办〔2020〕6号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0D501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1161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3DA847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45</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3950B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鄢陵县人民政府办公室关于进一步推进城镇小区配套幼儿园治理工作的实施意见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AF4E2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鄢政办〔2020〕7号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9ADE7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住建局</w:t>
            </w:r>
          </w:p>
        </w:tc>
      </w:tr>
      <w:tr w14:paraId="01D7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6B0643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46</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51B1F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鄢陵县人民政府办公室关于加强生活无着的流浪乞讨人员救助管理工作实施意见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CE9E1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鄢政办〔2020〕14号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9E871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民政局</w:t>
            </w:r>
          </w:p>
        </w:tc>
      </w:tr>
      <w:tr w14:paraId="4A3D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904E3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47</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6DC14F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鄢陵县人民政府办公室关于印发鄢陵县推进产业集聚区高质量发展实施方案的通知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87AB0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鄢政办〔2020〕15号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A5C3B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发改委</w:t>
            </w:r>
          </w:p>
        </w:tc>
      </w:tr>
      <w:tr w14:paraId="65AE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B74B7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48</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D7DEF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鄢陵县人民政府办公室关于印发鄢陵县债券资金管理办法的通知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32195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鄢政办〔2020〕25号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5244F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3DEC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4A5243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49</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E27A2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鄢陵县人民政府办公室关于印发鄢陵县加快推进社会信用体系建设构建以信用为基础的新型监管机制实施方案的通知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53AF0C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鄢政办〔2020〕26号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C44F0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发改委</w:t>
            </w:r>
          </w:p>
        </w:tc>
      </w:tr>
      <w:tr w14:paraId="5F5C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115B5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07C0EE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鄢陵县人民政府办公室关于印发鄢陵县高标准农田工程设施建后管护办法的通知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482EA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鄢政办〔2020〕27号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5273F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农业农村局</w:t>
            </w:r>
          </w:p>
        </w:tc>
      </w:tr>
      <w:tr w14:paraId="4D6E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FE9DF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51</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FB370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鄢陵县人民政府办公室关于印发鄢陵县临时预算及大额资金管理办法的通知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09ACE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鄢政办〔2020〕29号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03960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1B05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2C9091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52</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7C1AED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鄢陵县人民政府办公室关于印发鄢陵县受污染耕地安全利用实施方案的通知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57833E3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鄢政办〔2020〕31号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9C6EE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农业农村局</w:t>
            </w:r>
          </w:p>
        </w:tc>
      </w:tr>
      <w:tr w14:paraId="741D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3169C0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53</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88157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鄢陵县人民政府办公室关于加快农民专业合作社和家庭农场发展的实施意见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D474D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鄢政办〔2020〕34号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59FC9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农业农村局</w:t>
            </w:r>
          </w:p>
        </w:tc>
      </w:tr>
      <w:tr w14:paraId="7043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328ACC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54</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74CE7E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鄢陵县人民政府办公室关于印发鄢陵县医疗卫生共同体建设实施方案的通知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620139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鄢政办〔2020〕35号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13424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卫健委</w:t>
            </w:r>
          </w:p>
        </w:tc>
      </w:tr>
      <w:tr w14:paraId="7DF5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6D69D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55</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7CC1B9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鄢陵县人民政府关于印发2020年鄢陵县生猪调出大县奖励资金使用方案的通知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247565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鄢政〔2021〕1号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0A91F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畜牧中心</w:t>
            </w:r>
          </w:p>
        </w:tc>
      </w:tr>
      <w:tr w14:paraId="3617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006399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56</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EEA23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鄢陵县人民政府关于印发鄢陵县农村宅基地和村民自建住房管理办法（试行）的通知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C9DB5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鄢政〔2021〕3号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3EF1D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自然资源局</w:t>
            </w:r>
          </w:p>
        </w:tc>
      </w:tr>
      <w:tr w14:paraId="6683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103EB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57</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027830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鄢陵县人民政府关于废止鄢政〔2013〕18号文件的通知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65FD6B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鄢政〔2021〕5号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13D9B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7407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D9E70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58</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ED700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鄢陵县人民政府关于印发2021年鄢陵县生猪调出大县奖励资金使用方案的通知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26BCD5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鄢政〔2021〕10号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5C28D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畜牧中心</w:t>
            </w:r>
          </w:p>
        </w:tc>
      </w:tr>
      <w:tr w14:paraId="5E94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48F108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59</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32E833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鄢陵县人民政府办公室关于调整鄢陵县企业发展互助资金管理暂行办法的通知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0B424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鄢政办〔2021〕4号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4B337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金融工作局</w:t>
            </w:r>
          </w:p>
        </w:tc>
      </w:tr>
      <w:tr w14:paraId="685D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5D6D66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672AC0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鄢陵县人民政府办公室关于印发鄢陵县城乡居民基本医疗保险基金紧密型县域医共体按人头付费总额预算管理实施方案（试行）的通知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592E8B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鄢政办〔2021〕10号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0B6FE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医疗保障局</w:t>
            </w:r>
          </w:p>
        </w:tc>
      </w:tr>
      <w:tr w14:paraId="691A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14E95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61</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C1FBE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鄢陵县人民政府办公室关于加快乡村旅游发展的实施意见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370CD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鄢政办〔2021〕21号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1022D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文广旅局</w:t>
            </w:r>
          </w:p>
        </w:tc>
      </w:tr>
      <w:tr w14:paraId="5BC4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4FCDD5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62</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67E076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鄢陵县人民政府办公室关于印发鄢陵县产业集聚区“百园增效”行动方案的通知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1D2C70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鄢政办〔2021〕24号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41307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自然资源局</w:t>
            </w:r>
          </w:p>
        </w:tc>
      </w:tr>
      <w:tr w14:paraId="285D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0E6F58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63</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3E0E8F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鄢陵县人民政府关于深入开展爱国卫生运动的实施意见</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F1CC6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鄢政〔2022〕4号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184EF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卫健委</w:t>
            </w:r>
          </w:p>
        </w:tc>
      </w:tr>
      <w:tr w14:paraId="532F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71AAA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64</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CDF04B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鄢陵县人民政府关于印发鄢陵县“十四五”残疾人保障和发展规划的通知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55C372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鄢政〔2022〕8号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06F61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残联</w:t>
            </w:r>
          </w:p>
        </w:tc>
      </w:tr>
      <w:tr w14:paraId="7FB0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29EC6F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65</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8371D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鄢陵县人民政府办公室关于印发《鄢陵县全域土地综合整治工作实施方案》的通知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24853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鄢政办〔2022〕14号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4E1F0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自然资源局</w:t>
            </w:r>
          </w:p>
        </w:tc>
      </w:tr>
      <w:tr w14:paraId="76AE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4E1B9E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66</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FE8BE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鄢陵县人民政府办公室关于印发鄢陵县创建全国医养结合示范县实施意见的通知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DEA02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鄢政办〔2022〕17号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6649C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卫健委</w:t>
            </w:r>
          </w:p>
        </w:tc>
      </w:tr>
      <w:tr w14:paraId="743B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2398E4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67</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91D39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鄢陵县人民政府关于公布县政府规范性文件清理结果的通知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550151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鄢政〔2023〕1号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13AC9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司法局</w:t>
            </w:r>
          </w:p>
        </w:tc>
      </w:tr>
      <w:tr w14:paraId="4685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748F8D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68</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4F647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鄢陵县人民政府关于印发鄢陵县县域商业体系建设实施方案的通知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49B985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鄢政〔2023〕4号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64F77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工信商务局</w:t>
            </w:r>
          </w:p>
        </w:tc>
      </w:tr>
      <w:tr w14:paraId="50C6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0EFB0A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69</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2CCE0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鄢陵县人民政府关于印发鄢陵县县属国有企业管理制度的通知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228D13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鄢政〔2023〕5号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DECCA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74A56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10A581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70</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194B08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鄢陵县人民政府关于印发鄢陵县政府投融资平台管理办法的通知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C5448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鄢政〔2023〕6号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AA7AF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08AC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138A9C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71</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2FF53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鄢陵县人民政府关于废止和宣布失效部分行政规范性文件的决定</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724901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鄢政〔2023〕8号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43C8F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司法局</w:t>
            </w:r>
          </w:p>
        </w:tc>
      </w:tr>
      <w:tr w14:paraId="7897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07792C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72</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4D04F3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Style w:val="4"/>
                <w:rFonts w:hint="default" w:ascii="Times New Roman" w:hAnsi="Times New Roman" w:eastAsia="仿宋_GB2312" w:cs="Times New Roman"/>
                <w:color w:val="auto"/>
                <w:sz w:val="24"/>
                <w:szCs w:val="24"/>
                <w:lang w:val="en-US" w:eastAsia="zh-CN" w:bidi="ar"/>
              </w:rPr>
              <w:t>鄢陵县人民政府办公室关于印发《完善政府性融资担保体系支持小微企业和“三农”发展实施方案》的通</w:t>
            </w:r>
            <w:r>
              <w:rPr>
                <w:rStyle w:val="5"/>
                <w:rFonts w:hint="default" w:ascii="Times New Roman" w:hAnsi="Times New Roman" w:eastAsia="仿宋_GB2312" w:cs="Times New Roman"/>
                <w:color w:val="auto"/>
                <w:sz w:val="24"/>
                <w:szCs w:val="24"/>
                <w:lang w:val="en-US" w:eastAsia="zh-CN" w:bidi="ar"/>
              </w:rPr>
              <w:t xml:space="preserve"> </w:t>
            </w:r>
            <w:r>
              <w:rPr>
                <w:rStyle w:val="4"/>
                <w:rFonts w:hint="default" w:ascii="Times New Roman" w:hAnsi="Times New Roman" w:eastAsia="仿宋_GB2312" w:cs="Times New Roman"/>
                <w:color w:val="auto"/>
                <w:sz w:val="24"/>
                <w:szCs w:val="24"/>
                <w:lang w:val="en-US" w:eastAsia="zh-CN" w:bidi="ar"/>
              </w:rPr>
              <w:t>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516AC6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鄢政办〔2023〕26号</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03240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财政局</w:t>
            </w:r>
          </w:p>
        </w:tc>
      </w:tr>
      <w:tr w14:paraId="39C0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65C455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73</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3CBE71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鄢陵县人民政府关于印发《鄢陵县关闭城市规划区自备井实施方案》的通知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3A36A1B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鄢政〔2024〕1号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057A9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水利局</w:t>
            </w:r>
          </w:p>
        </w:tc>
      </w:tr>
      <w:tr w14:paraId="2F99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07E93A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74</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5F462F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鄢陵县人民政府关于印发鄢陵县城市基础设施配套费征收管理办法的通知</w:t>
            </w:r>
          </w:p>
        </w:tc>
        <w:tc>
          <w:tcPr>
            <w:tcW w:w="2376" w:type="dxa"/>
            <w:tcBorders>
              <w:top w:val="single" w:color="000000" w:sz="4" w:space="0"/>
              <w:left w:val="single" w:color="000000" w:sz="4" w:space="0"/>
              <w:bottom w:val="single" w:color="000000" w:sz="4" w:space="0"/>
              <w:right w:val="single" w:color="000000" w:sz="4" w:space="0"/>
            </w:tcBorders>
            <w:noWrap/>
            <w:vAlign w:val="center"/>
          </w:tcPr>
          <w:p w14:paraId="011657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鄢政〔2024〕2号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44D57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规划事务中心</w:t>
            </w:r>
          </w:p>
        </w:tc>
      </w:tr>
      <w:tr w14:paraId="3879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31" w:type="dxa"/>
            <w:tcBorders>
              <w:top w:val="single" w:color="000000" w:sz="4" w:space="0"/>
              <w:left w:val="single" w:color="000000" w:sz="4" w:space="0"/>
              <w:bottom w:val="single" w:color="000000" w:sz="4" w:space="0"/>
              <w:right w:val="single" w:color="000000" w:sz="4" w:space="0"/>
            </w:tcBorders>
            <w:noWrap/>
            <w:vAlign w:val="center"/>
          </w:tcPr>
          <w:p w14:paraId="639348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75</w:t>
            </w:r>
          </w:p>
        </w:tc>
        <w:tc>
          <w:tcPr>
            <w:tcW w:w="5344" w:type="dxa"/>
            <w:tcBorders>
              <w:top w:val="single" w:color="000000" w:sz="4" w:space="0"/>
              <w:left w:val="single" w:color="000000" w:sz="4" w:space="0"/>
              <w:bottom w:val="single" w:color="000000" w:sz="4" w:space="0"/>
              <w:right w:val="single" w:color="000000" w:sz="4" w:space="0"/>
            </w:tcBorders>
            <w:noWrap w:val="0"/>
            <w:vAlign w:val="center"/>
          </w:tcPr>
          <w:p w14:paraId="29C75A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鄢陵县人民政府关于废止《鄢陵县人民政府关于印发鄢陵县加快现代家居板材产业发展意见的通知》</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鄢政〔2022〕7号</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的通知</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0EF5D0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Style w:val="4"/>
                <w:rFonts w:hint="default" w:ascii="Times New Roman" w:hAnsi="Times New Roman" w:eastAsia="仿宋_GB2312" w:cs="Times New Roman"/>
                <w:color w:val="auto"/>
                <w:sz w:val="24"/>
                <w:szCs w:val="24"/>
                <w:lang w:val="en-US" w:eastAsia="zh-CN" w:bidi="ar"/>
              </w:rPr>
              <w:t>鄢政〔2024〕8号</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1346A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司法局</w:t>
            </w:r>
          </w:p>
        </w:tc>
      </w:tr>
    </w:tbl>
    <w:p w14:paraId="228732B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24"/>
          <w:szCs w:val="24"/>
        </w:rPr>
      </w:pPr>
    </w:p>
    <w:p w14:paraId="1ACF1DEA"/>
    <w:sectPr>
      <w:pgSz w:w="11906" w:h="16838"/>
      <w:pgMar w:top="2154" w:right="141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47AC3"/>
    <w:rsid w:val="2614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仿宋_GB2312" w:eastAsia="仿宋_GB2312" w:cs="仿宋_GB2312"/>
      <w:color w:val="000000"/>
      <w:sz w:val="28"/>
      <w:szCs w:val="28"/>
      <w:u w:val="none"/>
    </w:rPr>
  </w:style>
  <w:style w:type="character" w:customStyle="1" w:styleId="5">
    <w:name w:val="font51"/>
    <w:basedOn w:val="3"/>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2025-05-19T09:13:00Z</dcterms:created>
  <dc:creator>Bravo</dc:creator>
  <cp:lastModifiedBy>Bravo</cp:lastModifiedBy>
  <dcterms:modified xsi:type="dcterms:W3CDTF">2025-05-19T09:13:31Z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6E57163B7B38467E8BF924D502C86EE1_11</vt:lpwstr>
  </property>
  <property fmtid="{D5CDD505-2E9C-101B-9397-08002B2CF9AE}" pid="4" name="KSOTemplateDocerSaveRecord">
    <vt:lpwstr>eyJoZGlkIjoiNDk3YzQ1MmJhYzdjMjZjMjZiMmUzZjRmN2M5ODMyZWEiLCJ1c2VySWQiOiI5ODM0ODM3NDEifQ==</vt:lpwstr>
  </property>
</Properties>
</file>